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86" w:rsidRPr="009F0429" w:rsidRDefault="00F53086" w:rsidP="00B7716E">
      <w:pPr>
        <w:ind w:right="1435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9F0429">
        <w:rPr>
          <w:b/>
          <w:sz w:val="28"/>
          <w:szCs w:val="28"/>
        </w:rPr>
        <w:t>Акт</w:t>
      </w:r>
    </w:p>
    <w:p w:rsidR="00F53086" w:rsidRDefault="00F53086" w:rsidP="00B7716E">
      <w:pPr>
        <w:ind w:left="855" w:right="715" w:hanging="15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554A0A">
        <w:rPr>
          <w:sz w:val="28"/>
          <w:szCs w:val="28"/>
        </w:rPr>
        <w:t xml:space="preserve">результатам </w:t>
      </w:r>
      <w:r>
        <w:rPr>
          <w:sz w:val="28"/>
          <w:szCs w:val="28"/>
        </w:rPr>
        <w:t>параллельного контрольного мероприятия</w:t>
      </w:r>
      <w:r w:rsidRPr="00554A0A">
        <w:rPr>
          <w:sz w:val="28"/>
          <w:szCs w:val="28"/>
        </w:rPr>
        <w:t xml:space="preserve"> с  </w:t>
      </w:r>
      <w:r>
        <w:rPr>
          <w:sz w:val="28"/>
          <w:szCs w:val="28"/>
        </w:rPr>
        <w:t>К</w:t>
      </w:r>
      <w:r w:rsidRPr="00554A0A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 палатой</w:t>
      </w:r>
      <w:r w:rsidRPr="00554A0A">
        <w:rPr>
          <w:sz w:val="28"/>
          <w:szCs w:val="28"/>
        </w:rPr>
        <w:t xml:space="preserve"> Брянской области </w:t>
      </w:r>
      <w:r w:rsidRPr="00554A0A">
        <w:rPr>
          <w:bCs/>
          <w:color w:val="000000"/>
          <w:sz w:val="28"/>
          <w:szCs w:val="28"/>
        </w:rPr>
        <w:t xml:space="preserve">«Аудит эффективности организации предоставления и использования бюджетных средств, направляемых на обеспечение </w:t>
      </w:r>
      <w:r w:rsidRPr="00554A0A">
        <w:rPr>
          <w:sz w:val="28"/>
          <w:szCs w:val="28"/>
        </w:rPr>
        <w:t>дошкольного образования на территории Брянской области</w:t>
      </w:r>
      <w:r w:rsidRPr="00554A0A">
        <w:rPr>
          <w:bCs/>
          <w:color w:val="000000"/>
          <w:sz w:val="28"/>
          <w:szCs w:val="28"/>
        </w:rPr>
        <w:t>»</w:t>
      </w:r>
    </w:p>
    <w:p w:rsidR="00F53086" w:rsidRPr="00554A0A" w:rsidRDefault="00F53086" w:rsidP="00B7716E">
      <w:pPr>
        <w:ind w:left="855" w:right="715" w:hanging="15"/>
        <w:jc w:val="both"/>
        <w:rPr>
          <w:sz w:val="28"/>
          <w:szCs w:val="28"/>
        </w:rPr>
      </w:pPr>
    </w:p>
    <w:p w:rsidR="00F53086" w:rsidRDefault="00F53086" w:rsidP="00492581">
      <w:pPr>
        <w:ind w:left="855" w:right="715" w:hanging="15"/>
        <w:jc w:val="both"/>
        <w:rPr>
          <w:sz w:val="28"/>
          <w:szCs w:val="28"/>
        </w:rPr>
      </w:pPr>
      <w:r>
        <w:rPr>
          <w:sz w:val="28"/>
          <w:szCs w:val="28"/>
        </w:rPr>
        <w:t>на объекте: администрация Мглинского района (включая структурные подразделения)</w:t>
      </w:r>
    </w:p>
    <w:p w:rsidR="00F53086" w:rsidRDefault="00F53086" w:rsidP="00492581">
      <w:pPr>
        <w:ind w:left="855" w:right="715" w:hanging="15"/>
        <w:jc w:val="both"/>
        <w:rPr>
          <w:sz w:val="28"/>
          <w:szCs w:val="28"/>
        </w:rPr>
      </w:pPr>
    </w:p>
    <w:p w:rsidR="00F53086" w:rsidRPr="00492581" w:rsidRDefault="00F53086" w:rsidP="00492581">
      <w:pPr>
        <w:ind w:left="855" w:right="715" w:hanging="1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г.Мглин </w:t>
      </w:r>
      <w:r w:rsidRPr="009F04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20 июня 2014</w:t>
      </w:r>
      <w:r w:rsidRPr="009F0429">
        <w:rPr>
          <w:sz w:val="28"/>
          <w:szCs w:val="28"/>
        </w:rPr>
        <w:t xml:space="preserve"> года                                                                                         </w:t>
      </w:r>
    </w:p>
    <w:p w:rsidR="00F53086" w:rsidRPr="007E284A" w:rsidRDefault="00F53086" w:rsidP="00B7716E">
      <w:pPr>
        <w:ind w:right="-5"/>
        <w:jc w:val="right"/>
        <w:rPr>
          <w:color w:val="0000FF"/>
          <w:sz w:val="28"/>
          <w:szCs w:val="28"/>
        </w:rPr>
      </w:pPr>
      <w:r w:rsidRPr="007E284A">
        <w:rPr>
          <w:color w:val="0000FF"/>
          <w:sz w:val="28"/>
          <w:szCs w:val="28"/>
        </w:rPr>
        <w:t xml:space="preserve">                              </w:t>
      </w:r>
    </w:p>
    <w:p w:rsidR="00F53086" w:rsidRDefault="00F53086" w:rsidP="00B7716E">
      <w:pPr>
        <w:spacing w:before="120"/>
        <w:ind w:firstLine="720"/>
        <w:jc w:val="both"/>
        <w:outlineLvl w:val="0"/>
        <w:rPr>
          <w:b/>
          <w:sz w:val="28"/>
          <w:szCs w:val="28"/>
        </w:rPr>
      </w:pPr>
      <w:r w:rsidRPr="00A634D4">
        <w:rPr>
          <w:b/>
          <w:sz w:val="28"/>
          <w:szCs w:val="28"/>
        </w:rPr>
        <w:t>1.Основание для проведения контрольного мероприятия:</w:t>
      </w:r>
    </w:p>
    <w:p w:rsidR="00F53086" w:rsidRPr="004146DD" w:rsidRDefault="00F53086" w:rsidP="00B7716E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Закон</w:t>
      </w:r>
      <w:r w:rsidRPr="008F43D9">
        <w:rPr>
          <w:color w:val="000000"/>
          <w:spacing w:val="1"/>
          <w:sz w:val="28"/>
          <w:szCs w:val="28"/>
        </w:rPr>
        <w:t xml:space="preserve"> Брянской области от 08.08.2011</w:t>
      </w:r>
      <w:r>
        <w:rPr>
          <w:color w:val="000000"/>
          <w:spacing w:val="1"/>
          <w:sz w:val="28"/>
          <w:szCs w:val="28"/>
        </w:rPr>
        <w:t xml:space="preserve"> года</w:t>
      </w:r>
      <w:r w:rsidRPr="008F43D9">
        <w:rPr>
          <w:color w:val="000000"/>
          <w:spacing w:val="1"/>
          <w:sz w:val="28"/>
          <w:szCs w:val="28"/>
        </w:rPr>
        <w:t xml:space="preserve"> № 86-3</w:t>
      </w:r>
      <w:r>
        <w:rPr>
          <w:color w:val="000000"/>
          <w:spacing w:val="1"/>
          <w:sz w:val="28"/>
          <w:szCs w:val="28"/>
        </w:rPr>
        <w:t xml:space="preserve">   </w:t>
      </w:r>
      <w:r w:rsidRPr="008F43D9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br/>
      </w:r>
      <w:r w:rsidRPr="008F43D9">
        <w:rPr>
          <w:color w:val="000000"/>
          <w:spacing w:val="1"/>
          <w:sz w:val="28"/>
          <w:szCs w:val="28"/>
        </w:rPr>
        <w:t xml:space="preserve">«О </w:t>
      </w:r>
      <w:r w:rsidRPr="008F43D9">
        <w:rPr>
          <w:color w:val="000000"/>
          <w:sz w:val="28"/>
          <w:szCs w:val="28"/>
        </w:rPr>
        <w:t>Контрольно-счетной палате Брянской области»</w:t>
      </w:r>
      <w:r>
        <w:rPr>
          <w:color w:val="000000"/>
          <w:sz w:val="28"/>
          <w:szCs w:val="28"/>
        </w:rPr>
        <w:t>,</w:t>
      </w:r>
      <w:r w:rsidRPr="002017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2.3.1.1. плана работы Контрольно-счетной палаты Брянской области на 2014 год, утвержденного решением Коллегии Контрольно-счетной палаты Брянской области от 18.12.2013 года № 72-рк, пункт 2.2.1.4. плана работы Контрольно-счетной палаты Мглинского района утвержденного решением коллегии Контрольно-счетной палаты Мглинского района от 19.12.2014года № 8-рк.  </w:t>
      </w:r>
    </w:p>
    <w:p w:rsidR="00F53086" w:rsidRPr="003412CB" w:rsidRDefault="00F53086" w:rsidP="00B7716E">
      <w:pPr>
        <w:pStyle w:val="NormalWeb"/>
        <w:tabs>
          <w:tab w:val="left" w:pos="9356"/>
        </w:tabs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A634D4">
        <w:rPr>
          <w:b/>
          <w:sz w:val="28"/>
          <w:szCs w:val="28"/>
        </w:rPr>
        <w:t>2. Предмет контрольного мероприятия</w:t>
      </w:r>
      <w:r w:rsidRPr="00204090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Нормативные и иные документы, регламентирующие организацию предоставления</w:t>
      </w:r>
      <w:r w:rsidRPr="008E4B46">
        <w:rPr>
          <w:b/>
          <w:sz w:val="28"/>
          <w:szCs w:val="28"/>
        </w:rPr>
        <w:t xml:space="preserve"> </w:t>
      </w:r>
      <w:r w:rsidRPr="008E4B46">
        <w:rPr>
          <w:sz w:val="28"/>
          <w:szCs w:val="28"/>
        </w:rPr>
        <w:t>дошкольного образования на территории Брянской области</w:t>
      </w:r>
      <w:r>
        <w:rPr>
          <w:sz w:val="28"/>
          <w:szCs w:val="28"/>
        </w:rPr>
        <w:t>, планирование и использование средств бюджетов, выделенных на финансирование дошкольного образования, эффективность использования бюджетных средств, имущества и материальных ценностей на территории Мглинского  района.</w:t>
      </w:r>
    </w:p>
    <w:p w:rsidR="00F53086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A634D4">
        <w:rPr>
          <w:b/>
          <w:sz w:val="28"/>
          <w:szCs w:val="28"/>
        </w:rPr>
        <w:t>3. Проверяемый период деятельности:</w:t>
      </w:r>
      <w:r>
        <w:rPr>
          <w:sz w:val="28"/>
          <w:szCs w:val="28"/>
        </w:rPr>
        <w:t xml:space="preserve">  </w:t>
      </w:r>
    </w:p>
    <w:p w:rsidR="00F53086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вопросов, относящихся к финансовому аудиту: 2012-2013 годы;</w:t>
      </w:r>
    </w:p>
    <w:p w:rsidR="00F53086" w:rsidRPr="00BE02DB" w:rsidRDefault="00F53086" w:rsidP="00B7716E">
      <w:pPr>
        <w:pStyle w:val="NormalWeb"/>
        <w:spacing w:before="0" w:beforeAutospacing="0" w:after="120" w:afterAutospacing="0"/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вопросов аналитического характера: 2009-2013</w:t>
      </w:r>
      <w:r w:rsidRPr="009A53CD">
        <w:rPr>
          <w:sz w:val="28"/>
          <w:szCs w:val="28"/>
        </w:rPr>
        <w:t xml:space="preserve"> годы.</w:t>
      </w:r>
    </w:p>
    <w:p w:rsidR="00F53086" w:rsidRPr="00BE02DB" w:rsidRDefault="00F53086" w:rsidP="00B7716E">
      <w:pPr>
        <w:ind w:firstLine="741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A90E46">
        <w:rPr>
          <w:b/>
          <w:sz w:val="28"/>
          <w:szCs w:val="28"/>
        </w:rPr>
        <w:t>. Срок проверки:</w:t>
      </w:r>
      <w:r>
        <w:rPr>
          <w:sz w:val="28"/>
          <w:szCs w:val="28"/>
        </w:rPr>
        <w:t xml:space="preserve"> с  12 мая  по 16 июня</w:t>
      </w:r>
      <w:r w:rsidRPr="004A5DC3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4A5DC3">
        <w:rPr>
          <w:sz w:val="28"/>
          <w:szCs w:val="28"/>
        </w:rPr>
        <w:t xml:space="preserve"> года.</w:t>
      </w:r>
    </w:p>
    <w:p w:rsidR="00F53086" w:rsidRDefault="00F53086" w:rsidP="00B7716E">
      <w:pPr>
        <w:tabs>
          <w:tab w:val="left" w:pos="9354"/>
        </w:tabs>
        <w:spacing w:after="120"/>
        <w:ind w:firstLine="74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841B45">
        <w:rPr>
          <w:b/>
          <w:sz w:val="28"/>
          <w:szCs w:val="28"/>
        </w:rPr>
        <w:t>Состав группы контроля:</w:t>
      </w:r>
      <w:r>
        <w:rPr>
          <w:sz w:val="28"/>
          <w:szCs w:val="28"/>
        </w:rPr>
        <w:t xml:space="preserve"> </w:t>
      </w:r>
    </w:p>
    <w:p w:rsidR="00F53086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sz w:val="28"/>
          <w:szCs w:val="28"/>
        </w:rPr>
      </w:pPr>
      <w:r w:rsidRPr="004363D1">
        <w:rPr>
          <w:sz w:val="28"/>
          <w:szCs w:val="28"/>
        </w:rPr>
        <w:t>В рамках подготовительного этапа аудита проведено предварительное изучение и сбор информации, включая анализ нормативно-правовых и распорядительных документов в департаменте образования и науки Брянской области. Сформулированы</w:t>
      </w:r>
      <w:r w:rsidRPr="007D0973">
        <w:rPr>
          <w:sz w:val="28"/>
          <w:szCs w:val="28"/>
        </w:rPr>
        <w:t xml:space="preserve"> в форме утверждения </w:t>
      </w:r>
      <w:r>
        <w:rPr>
          <w:sz w:val="28"/>
          <w:szCs w:val="28"/>
        </w:rPr>
        <w:t xml:space="preserve">цели аудита, вопросы проверки, </w:t>
      </w:r>
      <w:r w:rsidRPr="007D0973">
        <w:rPr>
          <w:sz w:val="28"/>
          <w:szCs w:val="28"/>
        </w:rPr>
        <w:t>критерии (подкритерии) оценки эффективности использования государственных</w:t>
      </w:r>
      <w:r>
        <w:rPr>
          <w:sz w:val="28"/>
          <w:szCs w:val="28"/>
        </w:rPr>
        <w:t xml:space="preserve"> и муниципальных</w:t>
      </w:r>
      <w:r w:rsidRPr="007D0973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. </w:t>
      </w:r>
    </w:p>
    <w:p w:rsidR="00F53086" w:rsidRDefault="00F53086" w:rsidP="00B7716E">
      <w:pPr>
        <w:pStyle w:val="FootnoteText"/>
        <w:ind w:firstLine="708"/>
        <w:jc w:val="both"/>
        <w:rPr>
          <w:sz w:val="28"/>
          <w:szCs w:val="28"/>
        </w:rPr>
      </w:pPr>
      <w:r w:rsidRPr="00A81B38">
        <w:rPr>
          <w:sz w:val="28"/>
          <w:szCs w:val="28"/>
        </w:rPr>
        <w:t>По каждому из рассматриваем</w:t>
      </w:r>
      <w:r>
        <w:rPr>
          <w:sz w:val="28"/>
          <w:szCs w:val="28"/>
        </w:rPr>
        <w:t>ых критериев (подкритериев) в рамках настоящего контрольного мероприятия, проведенного в отношении организации дошкольного образования на территории Мглинского района, дана</w:t>
      </w:r>
      <w:r w:rsidRPr="00A81B38">
        <w:rPr>
          <w:sz w:val="28"/>
          <w:szCs w:val="28"/>
        </w:rPr>
        <w:t xml:space="preserve"> оценка соответствия фактических данных, установленному критерию (подкритерию). </w:t>
      </w:r>
      <w:r>
        <w:rPr>
          <w:sz w:val="28"/>
          <w:szCs w:val="28"/>
        </w:rPr>
        <w:t xml:space="preserve">Оценка имеет 3  </w:t>
      </w:r>
      <w:r w:rsidRPr="00A81B38">
        <w:rPr>
          <w:sz w:val="28"/>
          <w:szCs w:val="28"/>
        </w:rPr>
        <w:t>варианта ответа:</w:t>
      </w:r>
    </w:p>
    <w:p w:rsidR="00F53086" w:rsidRDefault="00F53086" w:rsidP="00B7716E">
      <w:pPr>
        <w:pStyle w:val="Footnote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да (соответствует);</w:t>
      </w:r>
    </w:p>
    <w:p w:rsidR="00F53086" w:rsidRDefault="00F53086" w:rsidP="00B7716E">
      <w:pPr>
        <w:pStyle w:val="Footnote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 в полной мере</w:t>
      </w:r>
      <w:r w:rsidRPr="00A81B3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81B38">
        <w:rPr>
          <w:sz w:val="28"/>
          <w:szCs w:val="28"/>
        </w:rPr>
        <w:t>соответствует не в полной мере</w:t>
      </w:r>
      <w:r>
        <w:rPr>
          <w:sz w:val="28"/>
          <w:szCs w:val="28"/>
        </w:rPr>
        <w:t>);</w:t>
      </w:r>
    </w:p>
    <w:p w:rsidR="00F53086" w:rsidRPr="00A81B38" w:rsidRDefault="00F53086" w:rsidP="00B7716E">
      <w:pPr>
        <w:pStyle w:val="Footnote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81B38">
        <w:rPr>
          <w:sz w:val="28"/>
          <w:szCs w:val="28"/>
        </w:rPr>
        <w:t xml:space="preserve"> </w:t>
      </w:r>
      <w:r>
        <w:rPr>
          <w:sz w:val="28"/>
          <w:szCs w:val="28"/>
        </w:rPr>
        <w:t>нет (</w:t>
      </w:r>
      <w:r w:rsidRPr="00A81B38">
        <w:rPr>
          <w:sz w:val="28"/>
          <w:szCs w:val="28"/>
        </w:rPr>
        <w:t>не соответствует</w:t>
      </w:r>
      <w:r>
        <w:rPr>
          <w:sz w:val="28"/>
          <w:szCs w:val="28"/>
        </w:rPr>
        <w:t>)</w:t>
      </w:r>
      <w:r w:rsidRPr="00A81B38">
        <w:rPr>
          <w:sz w:val="28"/>
          <w:szCs w:val="28"/>
        </w:rPr>
        <w:t xml:space="preserve">. </w:t>
      </w:r>
    </w:p>
    <w:p w:rsidR="00F53086" w:rsidRPr="006C63E7" w:rsidRDefault="00F53086" w:rsidP="00B7716E">
      <w:pPr>
        <w:pStyle w:val="NormalWeb"/>
        <w:spacing w:before="0" w:beforeAutospacing="0" w:after="0" w:afterAutospacing="0"/>
        <w:ind w:right="1"/>
        <w:jc w:val="both"/>
        <w:rPr>
          <w:sz w:val="28"/>
          <w:szCs w:val="28"/>
        </w:rPr>
      </w:pPr>
    </w:p>
    <w:p w:rsidR="00F53086" w:rsidRPr="00DA7CDD" w:rsidRDefault="00F53086" w:rsidP="00B7716E">
      <w:pPr>
        <w:jc w:val="center"/>
        <w:rPr>
          <w:b/>
          <w:sz w:val="28"/>
          <w:szCs w:val="28"/>
        </w:rPr>
      </w:pPr>
      <w:r w:rsidRPr="00E0234E">
        <w:rPr>
          <w:b/>
          <w:sz w:val="28"/>
          <w:szCs w:val="28"/>
        </w:rPr>
        <w:t>Общи</w:t>
      </w:r>
      <w:r>
        <w:rPr>
          <w:b/>
          <w:sz w:val="28"/>
          <w:szCs w:val="28"/>
        </w:rPr>
        <w:t>е сведения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Законом Брянской области от 9 марта 2005 года № 3-З «О наделении муниципальных образований статусом городского округа, муниципального района, городского поселения, сельского поселения и установлении границ муниципальных образований в Брянской области» Мглинский район наделен статусом муниципального. В состав территории Мглинского района входят территории 12 сельских и 1 городское поселение: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1.Беловодское 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2.Вельжичское 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3.Ветлевское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4.Высокское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5.Краснокосаровское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6.Молодьковское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7.Новочешуйковское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8.Осколковское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9.Симонтовское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10.Соколовское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11.Шумаровское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12.Новоромановское</w:t>
      </w:r>
      <w:r w:rsidRPr="006475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</w:p>
    <w:p w:rsidR="00F53086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13.Мглинское городское поселение</w:t>
      </w:r>
    </w:p>
    <w:p w:rsidR="00F53086" w:rsidRDefault="00F53086" w:rsidP="00B7716E">
      <w:pPr>
        <w:ind w:firstLine="540"/>
        <w:jc w:val="both"/>
        <w:rPr>
          <w:sz w:val="28"/>
          <w:szCs w:val="28"/>
        </w:rPr>
      </w:pPr>
      <w:r w:rsidRPr="008B29DC">
        <w:rPr>
          <w:sz w:val="28"/>
          <w:szCs w:val="28"/>
        </w:rPr>
        <w:t>В соответствии со статьей</w:t>
      </w:r>
      <w:r>
        <w:rPr>
          <w:sz w:val="28"/>
          <w:szCs w:val="28"/>
        </w:rPr>
        <w:t xml:space="preserve"> 43 Устава администрация Мглинского района – исполнительно-распорядительный орган Мглинского района, наделенный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Брянской области.</w:t>
      </w:r>
    </w:p>
    <w:p w:rsidR="00F53086" w:rsidRPr="005B3A0A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 w:rsidRPr="005B3A0A">
        <w:rPr>
          <w:color w:val="000000"/>
          <w:sz w:val="28"/>
          <w:szCs w:val="28"/>
        </w:rPr>
        <w:t>Структура администрации представлена следующими подразделениями:</w:t>
      </w:r>
    </w:p>
    <w:p w:rsidR="00F53086" w:rsidRPr="005B3A0A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 w:rsidRPr="005B3A0A">
        <w:rPr>
          <w:color w:val="000000"/>
          <w:sz w:val="28"/>
          <w:szCs w:val="28"/>
        </w:rPr>
        <w:t xml:space="preserve">      Возглавляет Администрацию Мглинско</w:t>
      </w:r>
      <w:r>
        <w:rPr>
          <w:color w:val="000000"/>
          <w:sz w:val="28"/>
          <w:szCs w:val="28"/>
        </w:rPr>
        <w:t>го района – Глава администрации района</w:t>
      </w:r>
    </w:p>
    <w:p w:rsidR="00F53086" w:rsidRPr="005B3A0A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 w:rsidRPr="005B3A0A">
        <w:rPr>
          <w:color w:val="000000"/>
          <w:sz w:val="28"/>
          <w:szCs w:val="28"/>
        </w:rPr>
        <w:t xml:space="preserve">      Функционально все структурные подразделения распределены по сферам деятельности. Каждую сферу деятельности курирует должностное лицо, занимающее высшую должность муниципальной службы района.</w:t>
      </w:r>
    </w:p>
    <w:p w:rsidR="00F53086" w:rsidRPr="005B3A0A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 w:rsidRPr="005B3A0A">
        <w:rPr>
          <w:color w:val="000000"/>
          <w:sz w:val="28"/>
          <w:szCs w:val="28"/>
        </w:rPr>
        <w:t xml:space="preserve">- заместитель главы администрации района курирует социальную сферу: </w:t>
      </w:r>
    </w:p>
    <w:p w:rsidR="00F53086" w:rsidRPr="005B3A0A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 w:rsidRPr="005B3A0A">
        <w:rPr>
          <w:color w:val="000000"/>
          <w:sz w:val="28"/>
          <w:szCs w:val="28"/>
        </w:rPr>
        <w:t>районный отдел образования, районный отдел культуры, а также специалистов по делам несо</w:t>
      </w:r>
      <w:r>
        <w:rPr>
          <w:color w:val="000000"/>
          <w:sz w:val="28"/>
          <w:szCs w:val="28"/>
        </w:rPr>
        <w:t>вершеннолетних и защите их прав</w:t>
      </w:r>
      <w:r w:rsidRPr="005B3A0A">
        <w:rPr>
          <w:color w:val="000000"/>
          <w:sz w:val="28"/>
          <w:szCs w:val="28"/>
        </w:rPr>
        <w:t>, по вопросам молодежной политике и спорту</w:t>
      </w:r>
      <w:r>
        <w:rPr>
          <w:color w:val="000000"/>
          <w:sz w:val="28"/>
          <w:szCs w:val="28"/>
        </w:rPr>
        <w:t>;</w:t>
      </w:r>
    </w:p>
    <w:p w:rsidR="00F53086" w:rsidRPr="00B333F8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 w:rsidRPr="00B333F8">
        <w:rPr>
          <w:color w:val="000000"/>
          <w:sz w:val="28"/>
          <w:szCs w:val="28"/>
        </w:rPr>
        <w:t>-заместитель главы администрации района, начальник отдела по строительству, архитектуре, ЖКХ, транспорту и связи курирует:</w:t>
      </w:r>
    </w:p>
    <w:p w:rsidR="00F53086" w:rsidRPr="00B333F8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 w:rsidRPr="00B333F8">
        <w:rPr>
          <w:color w:val="000000"/>
          <w:sz w:val="28"/>
          <w:szCs w:val="28"/>
        </w:rPr>
        <w:t>отдел по строительству, архит</w:t>
      </w:r>
      <w:r>
        <w:rPr>
          <w:color w:val="000000"/>
          <w:sz w:val="28"/>
          <w:szCs w:val="28"/>
        </w:rPr>
        <w:t>ектуре, ЖКХ, транспорту и связи</w:t>
      </w:r>
      <w:r w:rsidRPr="00B333F8">
        <w:rPr>
          <w:color w:val="000000"/>
          <w:sz w:val="28"/>
          <w:szCs w:val="28"/>
        </w:rPr>
        <w:t>, комитет по управлению муниципальным имуществом , специалиста по ГО и ЧС и охране окружающей среды, единую дежурн</w:t>
      </w:r>
      <w:r>
        <w:rPr>
          <w:color w:val="000000"/>
          <w:sz w:val="28"/>
          <w:szCs w:val="28"/>
        </w:rPr>
        <w:t>о</w:t>
      </w:r>
      <w:r w:rsidRPr="00B333F8">
        <w:rPr>
          <w:color w:val="000000"/>
          <w:sz w:val="28"/>
          <w:szCs w:val="28"/>
        </w:rPr>
        <w:t xml:space="preserve">- диспетчерскую службу района; </w:t>
      </w:r>
    </w:p>
    <w:p w:rsidR="00F53086" w:rsidRPr="00B333F8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 w:rsidRPr="00B333F8">
        <w:rPr>
          <w:color w:val="000000"/>
          <w:sz w:val="28"/>
          <w:szCs w:val="28"/>
        </w:rPr>
        <w:t>- заместитель главы администрации района, начальник финансового отдела курирует:</w:t>
      </w:r>
    </w:p>
    <w:p w:rsidR="00F53086" w:rsidRPr="00B333F8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финансовый отдел, отдел экономики</w:t>
      </w:r>
      <w:r w:rsidRPr="00B333F8">
        <w:rPr>
          <w:color w:val="000000"/>
          <w:sz w:val="28"/>
          <w:szCs w:val="28"/>
        </w:rPr>
        <w:t>;</w:t>
      </w:r>
    </w:p>
    <w:p w:rsidR="00F53086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 w:rsidRPr="00B333F8">
        <w:rPr>
          <w:color w:val="000000"/>
          <w:sz w:val="28"/>
          <w:szCs w:val="28"/>
        </w:rPr>
        <w:t>- главой администрации района курируется специалист по мобработе и секр</w:t>
      </w:r>
      <w:r>
        <w:rPr>
          <w:color w:val="000000"/>
          <w:sz w:val="28"/>
          <w:szCs w:val="28"/>
        </w:rPr>
        <w:t>етному делопроизводству;</w:t>
      </w:r>
    </w:p>
    <w:p w:rsidR="00F53086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-руководитель аппарата, управляющий делами, занимающий главную должность муниципальной службы района курирует:</w:t>
      </w:r>
    </w:p>
    <w:p w:rsidR="00F53086" w:rsidRPr="00B333F8" w:rsidRDefault="00F53086" w:rsidP="00B7716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организационно – контрольный отдел, правовой отдел, архив, отдел бухгалтерского учета и отчетности, сектор по техническому обеспечению.</w:t>
      </w:r>
    </w:p>
    <w:p w:rsidR="00F53086" w:rsidRDefault="00F53086" w:rsidP="00B7716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момент проверки правом первой подписи в администрации Мглинского района наделен:</w:t>
      </w:r>
    </w:p>
    <w:p w:rsidR="00F53086" w:rsidRDefault="00F53086" w:rsidP="00B7716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района Кондрат Николай Николаевич.</w:t>
      </w:r>
    </w:p>
    <w:p w:rsidR="00F53086" w:rsidRDefault="00F53086" w:rsidP="00B7716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финансовом отделе администрации Мглинского района правом первой подписи наделена:</w:t>
      </w:r>
    </w:p>
    <w:p w:rsidR="00F53086" w:rsidRDefault="00F53086" w:rsidP="00B7716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района, начальник финансового отдела Казеко Людмила Ивановна.</w:t>
      </w:r>
    </w:p>
    <w:p w:rsidR="00F53086" w:rsidRDefault="00F53086" w:rsidP="00B7716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отделе образования администрации Мглинского района правом первой подписи наделен:</w:t>
      </w:r>
    </w:p>
    <w:p w:rsidR="00F53086" w:rsidRDefault="00F53086" w:rsidP="00B7716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районного отдела образования Милица Олег Васильевич.</w:t>
      </w:r>
    </w:p>
    <w:p w:rsidR="00F53086" w:rsidRDefault="00F53086" w:rsidP="00B7716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Проверка проведена с ведома Главы администрации района Кондрат Н.Н.,  заместителя главы администрации района, начальника финансового отдела Казеко Л.И., начальника  районного отдела образования  Милица О.В.</w:t>
      </w:r>
    </w:p>
    <w:p w:rsidR="00F53086" w:rsidRDefault="00F53086" w:rsidP="00B7716E">
      <w:pPr>
        <w:jc w:val="both"/>
        <w:rPr>
          <w:sz w:val="28"/>
          <w:szCs w:val="28"/>
        </w:rPr>
      </w:pPr>
    </w:p>
    <w:p w:rsidR="00F53086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b/>
          <w:color w:val="000000"/>
        </w:rPr>
      </w:pPr>
      <w:r w:rsidRPr="00E96AA7">
        <w:rPr>
          <w:b/>
          <w:sz w:val="28"/>
          <w:szCs w:val="28"/>
        </w:rPr>
        <w:t>Цель</w:t>
      </w:r>
      <w:r>
        <w:rPr>
          <w:b/>
          <w:sz w:val="28"/>
          <w:szCs w:val="28"/>
        </w:rPr>
        <w:t xml:space="preserve"> 1:</w:t>
      </w:r>
      <w:r w:rsidRPr="00E96AA7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Определить, обеспечена ли эффективная организация исполнения полномочий соответствующих органов власти в области дошкольного образования. </w:t>
      </w:r>
      <w:r w:rsidRPr="00FC221D">
        <w:rPr>
          <w:b/>
          <w:color w:val="000000"/>
          <w:sz w:val="28"/>
          <w:szCs w:val="28"/>
        </w:rPr>
        <w:t xml:space="preserve"> </w:t>
      </w:r>
    </w:p>
    <w:p w:rsidR="00F53086" w:rsidRDefault="00F53086" w:rsidP="00B7716E">
      <w:pPr>
        <w:ind w:firstLine="708"/>
        <w:jc w:val="both"/>
        <w:rPr>
          <w:i/>
          <w:sz w:val="28"/>
          <w:szCs w:val="28"/>
        </w:rPr>
      </w:pPr>
      <w:r w:rsidRPr="00BC21E0">
        <w:rPr>
          <w:i/>
          <w:sz w:val="28"/>
          <w:szCs w:val="28"/>
        </w:rPr>
        <w:t>Нормативная правовая база содержит четко сформулированные цели, задачи и направления деятельности в сфере дошкольного образования.</w:t>
      </w:r>
    </w:p>
    <w:p w:rsidR="00F53086" w:rsidRDefault="00F53086" w:rsidP="00B7716E">
      <w:pPr>
        <w:ind w:left="75" w:right="74" w:firstLine="633"/>
        <w:jc w:val="both"/>
        <w:rPr>
          <w:sz w:val="28"/>
          <w:szCs w:val="28"/>
        </w:rPr>
      </w:pPr>
      <w:r w:rsidRPr="005268BC">
        <w:rPr>
          <w:sz w:val="28"/>
          <w:szCs w:val="28"/>
        </w:rPr>
        <w:t>Дошкольный возраст – важнейший период становления личности, когда закладываются предпосылки гражданских качеств, формируется ответственность и способность ребенка к свободному выбору, уважению и пониманию других людей независимо от их социального происхождения, расовой и национальной принадлежности, языка, пола и вероисповедания. Предназначение дошкольного образования на современном этапе заключается не только в формировании определенной суммы знаний, но в развитии базовых способностей личности, ее социальных и культурных навыков, основ экологически целесообразного поведения, здорового образа жизни.</w:t>
      </w:r>
    </w:p>
    <w:p w:rsidR="00F53086" w:rsidRDefault="00F53086" w:rsidP="00B771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2615FE">
        <w:rPr>
          <w:bCs/>
          <w:sz w:val="28"/>
          <w:szCs w:val="28"/>
          <w:lang w:eastAsia="en-US"/>
        </w:rPr>
        <w:t>В соответствии с Федеральными законами «</w:t>
      </w:r>
      <w:hyperlink r:id="rId7" w:history="1">
        <w:r w:rsidRPr="002615FE">
          <w:rPr>
            <w:bCs/>
            <w:sz w:val="28"/>
            <w:szCs w:val="28"/>
            <w:lang w:eastAsia="en-US"/>
          </w:rPr>
          <w:t>Об общих принципах организации</w:t>
        </w:r>
      </w:hyperlink>
      <w:r w:rsidRPr="002615FE">
        <w:rPr>
          <w:bCs/>
          <w:sz w:val="28"/>
          <w:szCs w:val="28"/>
          <w:lang w:eastAsia="en-US"/>
        </w:rPr>
        <w:t xml:space="preserve"> законодательных (представительных) и исполнительных органов государственной власти субъектов Российской Федерации» и «</w:t>
      </w:r>
      <w:hyperlink r:id="rId8" w:history="1">
        <w:r w:rsidRPr="002615FE">
          <w:rPr>
            <w:bCs/>
            <w:sz w:val="28"/>
            <w:szCs w:val="28"/>
            <w:lang w:eastAsia="en-US"/>
          </w:rPr>
          <w:t>Об общих принципах организации</w:t>
        </w:r>
      </w:hyperlink>
      <w:r w:rsidRPr="002615FE">
        <w:rPr>
          <w:bCs/>
          <w:sz w:val="28"/>
          <w:szCs w:val="28"/>
          <w:lang w:eastAsia="en-US"/>
        </w:rPr>
        <w:t xml:space="preserve"> местного самоуправления в Российской Федерации» организация и обеспечение предоставления дошкольного образования отнесены к полномочиям органов государственной власти субъектов Российской Федерации и органов местного самоуправления и осуществляются ими самостоятельно за счет соответствующих бюджетов.</w:t>
      </w:r>
    </w:p>
    <w:p w:rsidR="00F53086" w:rsidRDefault="00F53086" w:rsidP="00B7716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Так, организация предоставления общедоступного бесплатного дошкольного образования на территории муниципального района является расходным полномочием муниципального уровня.</w:t>
      </w:r>
    </w:p>
    <w:p w:rsidR="00F53086" w:rsidRPr="00BC26B5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9649C">
        <w:rPr>
          <w:sz w:val="28"/>
          <w:szCs w:val="28"/>
        </w:rPr>
        <w:t xml:space="preserve">Закон Российской Федерации </w:t>
      </w:r>
      <w:r>
        <w:rPr>
          <w:sz w:val="28"/>
          <w:szCs w:val="28"/>
        </w:rPr>
        <w:t>«</w:t>
      </w:r>
      <w:r w:rsidRPr="0049649C">
        <w:rPr>
          <w:sz w:val="28"/>
          <w:szCs w:val="28"/>
        </w:rPr>
        <w:t>Об образовании» от 10.07.1997 года №</w:t>
      </w:r>
      <w:r>
        <w:rPr>
          <w:sz w:val="28"/>
          <w:szCs w:val="28"/>
        </w:rPr>
        <w:t> </w:t>
      </w:r>
      <w:r w:rsidRPr="0049649C">
        <w:rPr>
          <w:sz w:val="28"/>
          <w:szCs w:val="28"/>
        </w:rPr>
        <w:t>3266-1 утратил силу с 1 января 2013 года в связи с вступлением в силу Федерального закона «Об образовании в Российской Федерации» от 29.12.2012 года № 273-ФЗ.</w:t>
      </w:r>
    </w:p>
    <w:p w:rsidR="00F53086" w:rsidRDefault="00F53086" w:rsidP="00B7716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 1 января 2014 года вступили в силу </w:t>
      </w:r>
      <w:hyperlink r:id="rId9" w:history="1">
        <w:r w:rsidRPr="00CB6F30">
          <w:rPr>
            <w:sz w:val="28"/>
            <w:szCs w:val="28"/>
            <w:lang w:eastAsia="en-US"/>
          </w:rPr>
          <w:t>пункт 3 части 1 статьи 8</w:t>
        </w:r>
      </w:hyperlink>
      <w:r w:rsidRPr="00CB6F30">
        <w:rPr>
          <w:sz w:val="28"/>
          <w:szCs w:val="28"/>
          <w:lang w:eastAsia="en-US"/>
        </w:rPr>
        <w:t xml:space="preserve"> и </w:t>
      </w:r>
      <w:hyperlink r:id="rId10" w:history="1">
        <w:r w:rsidRPr="00CB6F30">
          <w:rPr>
            <w:sz w:val="28"/>
            <w:szCs w:val="28"/>
            <w:lang w:eastAsia="en-US"/>
          </w:rPr>
          <w:t>пункт 1 части 1 статьи 9</w:t>
        </w:r>
      </w:hyperlink>
      <w:r>
        <w:t xml:space="preserve"> Федерального</w:t>
      </w:r>
      <w:r>
        <w:rPr>
          <w:sz w:val="28"/>
          <w:szCs w:val="28"/>
          <w:lang w:eastAsia="en-US"/>
        </w:rPr>
        <w:t xml:space="preserve"> </w:t>
      </w:r>
      <w:hyperlink r:id="rId11" w:history="1">
        <w:r w:rsidRPr="007F726E">
          <w:rPr>
            <w:sz w:val="28"/>
            <w:szCs w:val="28"/>
            <w:lang w:eastAsia="en-US"/>
          </w:rPr>
          <w:t>Закона</w:t>
        </w:r>
      </w:hyperlink>
      <w:r w:rsidRPr="007F726E">
        <w:rPr>
          <w:sz w:val="28"/>
          <w:szCs w:val="28"/>
          <w:lang w:eastAsia="en-US"/>
        </w:rPr>
        <w:t xml:space="preserve"> №</w:t>
      </w:r>
      <w:r>
        <w:rPr>
          <w:sz w:val="28"/>
          <w:szCs w:val="28"/>
          <w:lang w:eastAsia="en-US"/>
        </w:rPr>
        <w:t xml:space="preserve"> 273-ФЗ «Об образовании» в Российской Федерации закрепляющие новое распределение полномочий органов государственной власти субъектов Российской Федерации и местного самоуправления муниципальных районов и городских округов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иных образовательных организациях  и организации его предоставления. В соответствии с указанным распределением полномочий за счет бюджета субъекта Российской Федерации осуществляется финансовое обеспечение реализации дошкольных общеобразовательных программ в муниципальных образовательных учреждениях путем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</w:t>
      </w:r>
      <w:r w:rsidRPr="00CB6F30">
        <w:rPr>
          <w:sz w:val="28"/>
          <w:szCs w:val="28"/>
          <w:lang w:eastAsia="en-US"/>
        </w:rPr>
        <w:t xml:space="preserve">Федерации </w:t>
      </w:r>
      <w:hyperlink r:id="rId12" w:history="1">
        <w:r w:rsidRPr="00CB6F30">
          <w:rPr>
            <w:sz w:val="28"/>
            <w:szCs w:val="28"/>
            <w:lang w:eastAsia="en-US"/>
          </w:rPr>
          <w:t>(п. 3, ч. 1, ст. 8)</w:t>
        </w:r>
      </w:hyperlink>
      <w:r w:rsidRPr="00CB6F30">
        <w:rPr>
          <w:sz w:val="28"/>
          <w:szCs w:val="28"/>
          <w:lang w:eastAsia="en-US"/>
        </w:rPr>
        <w:t xml:space="preserve">. Иные расходы на организацию предоставления дошкольного образования в муниципальных образовательных учреждениях (в том числе в части расходов на содержание зданий и приобретение коммунальных услуг) отнесены к муниципальным полномочиям и осуществляются за счет бюджетов муниципальных образований </w:t>
      </w:r>
      <w:hyperlink r:id="rId13" w:history="1">
        <w:r w:rsidRPr="00CB6F30">
          <w:rPr>
            <w:sz w:val="28"/>
            <w:szCs w:val="28"/>
            <w:lang w:eastAsia="en-US"/>
          </w:rPr>
          <w:t>(п. 1, ч. 1, ст. 9)</w:t>
        </w:r>
      </w:hyperlink>
      <w:r w:rsidRPr="00CB6F30">
        <w:rPr>
          <w:sz w:val="28"/>
          <w:szCs w:val="28"/>
          <w:lang w:eastAsia="en-US"/>
        </w:rPr>
        <w:t>.</w:t>
      </w:r>
    </w:p>
    <w:p w:rsidR="00F53086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77676D">
        <w:rPr>
          <w:sz w:val="28"/>
          <w:szCs w:val="28"/>
        </w:rPr>
        <w:t>Компетенция образовательных учреждений заключается в самостоятельности в осуществлении образовательного процесса, подборе и расстановке кадров, научной, финансовой, хозяйственной и иной деятельности в пределах, установленных законодательством Российской Федерации, типовым положением об образовательном учреждении соответствующих типа и вида и уста</w:t>
      </w:r>
      <w:r>
        <w:rPr>
          <w:sz w:val="28"/>
          <w:szCs w:val="28"/>
        </w:rPr>
        <w:t>вом образовательного учреждения.</w:t>
      </w:r>
    </w:p>
    <w:p w:rsidR="00F53086" w:rsidRPr="0049649C" w:rsidRDefault="00F53086" w:rsidP="00B7716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9649C">
        <w:rPr>
          <w:sz w:val="28"/>
          <w:szCs w:val="28"/>
          <w:lang w:eastAsia="en-US"/>
        </w:rPr>
        <w:t>Правовые, организационные и экономические особенности функционирования системы образования в Брянской области, полномочия органов государственной власти Брянской области в сфере образования, меры социальной поддержки педагогических работников системы образования Брянской области, основные принципы развития системы образования Брянской области, установлены:</w:t>
      </w:r>
    </w:p>
    <w:p w:rsidR="00F53086" w:rsidRPr="0049649C" w:rsidRDefault="00F53086" w:rsidP="00B771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49C">
        <w:rPr>
          <w:sz w:val="28"/>
          <w:szCs w:val="28"/>
          <w:lang w:eastAsia="en-US"/>
        </w:rPr>
        <w:t xml:space="preserve">до 1 сентября 2013 года </w:t>
      </w:r>
      <w:r>
        <w:rPr>
          <w:sz w:val="28"/>
          <w:szCs w:val="28"/>
          <w:lang w:eastAsia="en-US"/>
        </w:rPr>
        <w:t>–</w:t>
      </w:r>
      <w:r w:rsidRPr="0049649C">
        <w:rPr>
          <w:sz w:val="28"/>
          <w:szCs w:val="28"/>
          <w:lang w:eastAsia="en-US"/>
        </w:rPr>
        <w:t xml:space="preserve"> </w:t>
      </w:r>
      <w:r w:rsidRPr="0049649C">
        <w:rPr>
          <w:sz w:val="28"/>
          <w:szCs w:val="28"/>
        </w:rPr>
        <w:t>законом Брянской области  от 11.04.2008 года № 29-З «Об образовании»;</w:t>
      </w:r>
    </w:p>
    <w:p w:rsidR="00F53086" w:rsidRPr="0049649C" w:rsidRDefault="00F53086" w:rsidP="00B771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49C">
        <w:rPr>
          <w:sz w:val="28"/>
          <w:szCs w:val="28"/>
        </w:rPr>
        <w:t xml:space="preserve">после 1 сентября 2013 года </w:t>
      </w:r>
      <w:r>
        <w:rPr>
          <w:sz w:val="28"/>
          <w:szCs w:val="28"/>
        </w:rPr>
        <w:t>–</w:t>
      </w:r>
      <w:r w:rsidRPr="0049649C">
        <w:rPr>
          <w:sz w:val="28"/>
          <w:szCs w:val="28"/>
        </w:rPr>
        <w:t xml:space="preserve"> законом Брянской области  от 08.08.2013 года № 62-З «Об образовании в Брянской области».</w:t>
      </w:r>
    </w:p>
    <w:p w:rsidR="00F53086" w:rsidRDefault="00F53086" w:rsidP="00B77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Законы, принятые на региональном уровне, отображают положения определенные на федеральном уровне.</w:t>
      </w:r>
    </w:p>
    <w:p w:rsidR="00F53086" w:rsidRDefault="00F53086" w:rsidP="00B77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образовательной политики администрации Мглинского района в сфере дошкольного образования является обеспечение гарантий доступного и качественного образования, обеспечивающие равные стартовые условия для последующего успешного обучения ребенка в школе.</w:t>
      </w:r>
    </w:p>
    <w:p w:rsidR="00F53086" w:rsidRPr="00AC632F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AC632F">
        <w:rPr>
          <w:color w:val="000000"/>
          <w:sz w:val="28"/>
          <w:szCs w:val="28"/>
        </w:rPr>
        <w:t>Полномочия муниципального района по организации предоставления общедоступного бесплатного дошкольного образования закреплены пунктом 10 статьи 9 Устава муниципального района.</w:t>
      </w:r>
    </w:p>
    <w:p w:rsidR="00F53086" w:rsidRDefault="00F53086" w:rsidP="00B77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организации предоставления общедоступного бесплатного дошкольного образования является одной из основных задач отдела образования Мглинского района.</w:t>
      </w:r>
    </w:p>
    <w:p w:rsidR="00F53086" w:rsidRPr="00E9058B" w:rsidRDefault="00F53086" w:rsidP="00B7716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9058B">
        <w:rPr>
          <w:color w:val="000000"/>
          <w:sz w:val="28"/>
          <w:szCs w:val="28"/>
        </w:rPr>
        <w:t>Административный регламент  по оказанию муниципальной услуги « Организация предоставления бесплатного дошкольного образования муниципальными дошкольными учреждениями Мглинского района Брянской области» утвержден постановлением администрации Мглинского района</w:t>
      </w:r>
      <w:r>
        <w:rPr>
          <w:color w:val="000000"/>
          <w:sz w:val="28"/>
          <w:szCs w:val="28"/>
        </w:rPr>
        <w:t xml:space="preserve"> № 916</w:t>
      </w:r>
      <w:r w:rsidRPr="00E9058B">
        <w:rPr>
          <w:color w:val="000000"/>
          <w:sz w:val="28"/>
          <w:szCs w:val="28"/>
        </w:rPr>
        <w:t xml:space="preserve"> от 31.12.2013 года.</w:t>
      </w:r>
    </w:p>
    <w:p w:rsidR="00F53086" w:rsidRPr="00E9058B" w:rsidRDefault="00F53086" w:rsidP="00B7716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9058B">
        <w:rPr>
          <w:color w:val="000000"/>
          <w:sz w:val="28"/>
          <w:szCs w:val="28"/>
        </w:rPr>
        <w:t>Анализ показал, что нормативный документ соответствует вступивш</w:t>
      </w:r>
      <w:r>
        <w:rPr>
          <w:color w:val="000000"/>
          <w:sz w:val="28"/>
          <w:szCs w:val="28"/>
        </w:rPr>
        <w:t>ему</w:t>
      </w:r>
      <w:r w:rsidRPr="00E9058B">
        <w:rPr>
          <w:color w:val="000000"/>
          <w:sz w:val="28"/>
          <w:szCs w:val="28"/>
        </w:rPr>
        <w:t xml:space="preserve"> в силу Федеральному закону «Об образовании в Российской Федерации» от 29.12.2012 года № 273-ФЗ.</w:t>
      </w:r>
    </w:p>
    <w:p w:rsidR="00F53086" w:rsidRPr="00ED7D0D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ED7D0D">
        <w:rPr>
          <w:i/>
          <w:color w:val="000000"/>
          <w:sz w:val="28"/>
          <w:szCs w:val="28"/>
          <w:u w:val="single"/>
        </w:rPr>
        <w:t>Оценка критерия: фактические данные, полу</w:t>
      </w:r>
      <w:r>
        <w:rPr>
          <w:i/>
          <w:color w:val="000000"/>
          <w:sz w:val="28"/>
          <w:szCs w:val="28"/>
          <w:u w:val="single"/>
        </w:rPr>
        <w:t xml:space="preserve">ченные по результатам аудита, </w:t>
      </w:r>
      <w:r w:rsidRPr="00ED7D0D">
        <w:rPr>
          <w:i/>
          <w:color w:val="000000"/>
          <w:sz w:val="28"/>
          <w:szCs w:val="28"/>
          <w:u w:val="single"/>
        </w:rPr>
        <w:t xml:space="preserve">  соответствуют установленному критерию.</w:t>
      </w:r>
    </w:p>
    <w:p w:rsidR="00F53086" w:rsidRPr="002E0AEB" w:rsidRDefault="00F53086" w:rsidP="00B7716E">
      <w:pPr>
        <w:ind w:firstLine="708"/>
        <w:jc w:val="both"/>
        <w:rPr>
          <w:color w:val="000000"/>
          <w:sz w:val="28"/>
          <w:szCs w:val="28"/>
        </w:rPr>
      </w:pPr>
    </w:p>
    <w:p w:rsidR="00F53086" w:rsidRPr="00AB3463" w:rsidRDefault="00F53086" w:rsidP="00B7716E">
      <w:pPr>
        <w:ind w:firstLine="708"/>
        <w:jc w:val="both"/>
        <w:rPr>
          <w:i/>
          <w:color w:val="000000"/>
          <w:sz w:val="28"/>
          <w:szCs w:val="28"/>
        </w:rPr>
      </w:pPr>
      <w:r w:rsidRPr="00AB3463">
        <w:rPr>
          <w:i/>
          <w:color w:val="000000"/>
          <w:sz w:val="28"/>
          <w:szCs w:val="28"/>
        </w:rPr>
        <w:t>Доклады глав местных администраций городских округов и муниципальных районов высших должностных лиц, муниципальных образований о достигнутых значениях показателей для оценки эффективности деятельности являются одним  из инструментов для выработки и реализации политики и нормативно-правового  регулирования.</w:t>
      </w:r>
    </w:p>
    <w:p w:rsidR="00F53086" w:rsidRPr="004F63A6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F63A6">
        <w:rPr>
          <w:color w:val="000000"/>
          <w:sz w:val="28"/>
          <w:szCs w:val="28"/>
        </w:rPr>
        <w:t>В ходе контрольного мероприятия проанализированы доклады о достигнутых значениях показателей для оценки деятельности органов местного самоуправления Мглинского муниципального района, как в части выполнения запланированных показателей, соответствия отраженных фактических данных показателям имеющейся отчетности, так и в части обоснованности прогнозирования на планируемый период 3-х лет после отчетного года.</w:t>
      </w:r>
    </w:p>
    <w:p w:rsidR="00F53086" w:rsidRPr="00B73B38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B73B38">
        <w:rPr>
          <w:color w:val="000000"/>
          <w:sz w:val="28"/>
          <w:szCs w:val="28"/>
        </w:rPr>
        <w:t>В 2009 году для оценки эффективности деятельности по разделу дошкольное и дополнительное образование детей было установлено 6 показателей, в 2010-2012 годы - 12, в 2013 году - 3 показателя.</w:t>
      </w:r>
    </w:p>
    <w:p w:rsidR="00F53086" w:rsidRPr="00AB3463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AB3463">
        <w:rPr>
          <w:color w:val="000000"/>
          <w:sz w:val="28"/>
          <w:szCs w:val="28"/>
        </w:rPr>
        <w:t>Контрольно-счетной палатой отмечено, что в докладе о достигнутых значениях показателей для оценки деятельности органов местного самоуправления Мглинского муниципального района за 2012 год оценка эффективности осуществл</w:t>
      </w:r>
      <w:r>
        <w:rPr>
          <w:color w:val="000000"/>
          <w:sz w:val="28"/>
          <w:szCs w:val="28"/>
        </w:rPr>
        <w:t>ялась в отношении 3 показателей.</w:t>
      </w:r>
    </w:p>
    <w:p w:rsidR="00F53086" w:rsidRPr="00AB3463" w:rsidRDefault="00F53086" w:rsidP="00B7716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3463">
        <w:rPr>
          <w:color w:val="000000"/>
          <w:sz w:val="28"/>
          <w:szCs w:val="28"/>
        </w:rPr>
        <w:tab/>
        <w:t>Учитывая значительные изменения в составе показателей докладов за эти периоды в целях соизмеримости данных, анализ проведен в отношении докладов за периоды 2009 год, 2010-2011 годы и 2012-2013 годы отдельно.</w:t>
      </w:r>
    </w:p>
    <w:p w:rsidR="00F53086" w:rsidRPr="00AB3463" w:rsidRDefault="00F53086" w:rsidP="00B7716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3463">
        <w:rPr>
          <w:color w:val="000000"/>
          <w:sz w:val="28"/>
          <w:szCs w:val="28"/>
        </w:rPr>
        <w:tab/>
        <w:t>В рамках проведенного анализа за 2009 год из 6 показателей только 3 показателя имеют фактические значения, в отношении 3 показателей отмечено отсутствие фактических значений и прогноза на 3-х летний период.</w:t>
      </w:r>
    </w:p>
    <w:p w:rsidR="00F53086" w:rsidRPr="007B5E04" w:rsidRDefault="00F53086" w:rsidP="00B7716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B5E04">
        <w:rPr>
          <w:color w:val="000000"/>
          <w:sz w:val="28"/>
          <w:szCs w:val="28"/>
        </w:rPr>
        <w:t xml:space="preserve">За 2010-2011 годы установлено, что в отношении большинства показателей плановый уровень фактически не был достигнут. Фактические значения имеют отклонение от плановых как в сторону снижения,  так и в сторону увеличения. Так, в 2011 году из 12 показателей 1 показатель достиг планового значения, 4 показателя сложились ниже плановых значений, </w:t>
      </w:r>
      <w:r>
        <w:rPr>
          <w:color w:val="000000"/>
          <w:sz w:val="28"/>
          <w:szCs w:val="28"/>
        </w:rPr>
        <w:t>4 показателя выше и 3 показателя значений не имеют.</w:t>
      </w:r>
    </w:p>
    <w:p w:rsidR="00F53086" w:rsidRPr="008D17CF" w:rsidRDefault="00F53086" w:rsidP="00B7716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226B2">
        <w:rPr>
          <w:color w:val="000000"/>
          <w:sz w:val="28"/>
          <w:szCs w:val="28"/>
        </w:rPr>
        <w:t xml:space="preserve">Контрольно-счетная палата, отмечает, что по показателю </w:t>
      </w:r>
      <w:r w:rsidRPr="006226B2">
        <w:rPr>
          <w:i/>
          <w:color w:val="000000"/>
          <w:sz w:val="28"/>
          <w:szCs w:val="28"/>
        </w:rPr>
        <w:t>«Удовлетворенность населения качеством дошкольного образования»</w:t>
      </w:r>
      <w:r w:rsidRPr="006226B2">
        <w:rPr>
          <w:color w:val="000000"/>
          <w:sz w:val="28"/>
          <w:szCs w:val="28"/>
        </w:rPr>
        <w:t xml:space="preserve"> отсутствуют как фактические значения, так и прогноз на 3-х летний период, в связи с принятием решения на уровне субъекта РФ об оценке данного показателя начиная с итогов 2011 года (постановление администрации Брянской</w:t>
      </w:r>
      <w:r w:rsidRPr="008D17CF">
        <w:rPr>
          <w:color w:val="000000"/>
          <w:sz w:val="28"/>
          <w:szCs w:val="28"/>
        </w:rPr>
        <w:t xml:space="preserve"> области от 30.06.2009 № 654 «Об утверждении целевых показателей, необходимых для расчета неэффективных расходов в городских округах (муниципальных районах) Брянской области»).</w:t>
      </w:r>
    </w:p>
    <w:p w:rsidR="00F53086" w:rsidRPr="008D17CF" w:rsidRDefault="00F53086" w:rsidP="00B7716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6226B2">
        <w:rPr>
          <w:color w:val="000000"/>
          <w:sz w:val="28"/>
          <w:szCs w:val="28"/>
        </w:rPr>
        <w:t xml:space="preserve">Фактические и прогнозные данные на 3-х летний период отсутствуют и по показателю </w:t>
      </w:r>
      <w:r w:rsidRPr="006226B2">
        <w:rPr>
          <w:i/>
          <w:color w:val="000000"/>
          <w:sz w:val="28"/>
          <w:szCs w:val="28"/>
        </w:rPr>
        <w:t>«Численность детей в возрасте 3-7 лет, получающих дошкольную образовательную услугу и (или) услугу по их содержанию в негосударственных (немуниципальных) дошкольных образовательных учреждениях и их численность детей в возрасте 3-7 лет, получающих дошкольную услугу и (или) услугу по их содержанию в негосударственных (немуниципальных) дошкольных образовательных учреждениях за счет средств бюджета городского округа (муниципального района)»</w:t>
      </w:r>
      <w:r w:rsidRPr="006226B2">
        <w:rPr>
          <w:color w:val="000000"/>
          <w:sz w:val="28"/>
          <w:szCs w:val="28"/>
        </w:rPr>
        <w:t xml:space="preserve"> в связи с отсутствием негосударственных (немуниципальных) дошкольных учреждений на территории Мглинского</w:t>
      </w:r>
      <w:r w:rsidRPr="008D17CF">
        <w:rPr>
          <w:color w:val="000000"/>
          <w:sz w:val="28"/>
          <w:szCs w:val="28"/>
        </w:rPr>
        <w:t xml:space="preserve"> района.</w:t>
      </w: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6226B2">
        <w:rPr>
          <w:color w:val="000000"/>
          <w:sz w:val="28"/>
          <w:szCs w:val="28"/>
        </w:rPr>
        <w:t>При анализе прогнозных показателей также обращено внимание на отсутствие схемы преемственности и последовательности отражения плановых показателей в докладах. В докладах за отчетные периоды прогнозируемые показатели, относящиеся к одному планируемому периоду, имеют значительные отличия. Так, например</w:t>
      </w:r>
      <w:r>
        <w:rPr>
          <w:color w:val="000000"/>
          <w:sz w:val="28"/>
          <w:szCs w:val="28"/>
        </w:rPr>
        <w:t xml:space="preserve"> плановый показатель</w:t>
      </w:r>
      <w:r w:rsidRPr="001E7C96">
        <w:rPr>
          <w:i/>
          <w:color w:val="000000"/>
          <w:sz w:val="28"/>
          <w:szCs w:val="28"/>
        </w:rPr>
        <w:t xml:space="preserve"> </w:t>
      </w:r>
      <w:r w:rsidRPr="006226B2">
        <w:rPr>
          <w:i/>
          <w:color w:val="000000"/>
          <w:sz w:val="28"/>
          <w:szCs w:val="28"/>
        </w:rPr>
        <w:t>«Численность детей в возрасте 3-7 лет, получающих дошкольную образовательную услугу и (или) услугу по их содержанию</w:t>
      </w:r>
      <w:r>
        <w:rPr>
          <w:i/>
          <w:color w:val="000000"/>
          <w:sz w:val="28"/>
          <w:szCs w:val="28"/>
        </w:rPr>
        <w:t xml:space="preserve"> в муниципальных дошкольных образовательных учреждениях» </w:t>
      </w:r>
      <w:r w:rsidRPr="001E7C96">
        <w:rPr>
          <w:color w:val="000000"/>
          <w:sz w:val="28"/>
          <w:szCs w:val="28"/>
        </w:rPr>
        <w:t>на 2012-2013 годы</w:t>
      </w:r>
      <w:r w:rsidRPr="006226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докладе за 2010 год – 270 человек и 270 человек, в докладе 2011 года – 295 человек  и 295 человек соответственно.</w:t>
      </w: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Похожая ситуация в отношении показателей: </w:t>
      </w:r>
    </w:p>
    <w:p w:rsidR="00F53086" w:rsidRPr="0043453A" w:rsidRDefault="00F53086" w:rsidP="00B7716E">
      <w:pPr>
        <w:ind w:firstLine="708"/>
        <w:jc w:val="both"/>
        <w:rPr>
          <w:color w:val="008000"/>
          <w:sz w:val="28"/>
          <w:szCs w:val="28"/>
        </w:rPr>
      </w:pPr>
      <w:r w:rsidRPr="006226B2">
        <w:rPr>
          <w:color w:val="000000"/>
          <w:sz w:val="28"/>
          <w:szCs w:val="28"/>
        </w:rPr>
        <w:t>- численность детей в возрасте от 3 до 7 лет в муниципальном образовании (плановый показатель на 2012 - 2013 годы: доклад 2010 года</w:t>
      </w:r>
      <w:r w:rsidRPr="0043453A">
        <w:rPr>
          <w:color w:val="008000"/>
          <w:sz w:val="28"/>
          <w:szCs w:val="28"/>
        </w:rPr>
        <w:t xml:space="preserve"> – </w:t>
      </w:r>
      <w:r w:rsidRPr="00F56427">
        <w:rPr>
          <w:color w:val="000000"/>
          <w:sz w:val="28"/>
          <w:szCs w:val="28"/>
        </w:rPr>
        <w:t>769 и 755 человек, доклад 2011 года – 715 и 725 человек);</w:t>
      </w:r>
    </w:p>
    <w:p w:rsidR="00F53086" w:rsidRPr="00F56427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F56427">
        <w:rPr>
          <w:color w:val="000000"/>
          <w:sz w:val="28"/>
          <w:szCs w:val="28"/>
        </w:rPr>
        <w:t>- доля лиц с высшим профессиональным образованием в общей численности педагогических работников муниципальных дошкольных образовательных учреждений (плановый показатель на 2012 – 2013 годы: доклад 2010 года – 26,0 % и 26,0 %, доклад 2011 года – 17,0 % и 17,0 %);</w:t>
      </w: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F56427">
        <w:rPr>
          <w:color w:val="000000"/>
          <w:sz w:val="28"/>
          <w:szCs w:val="28"/>
        </w:rPr>
        <w:t xml:space="preserve">- общий объем расходов бюджета муниципального образования на дошкольное образование (плановый показатель на 2012 – 2013 годы: доклад 2010 года – </w:t>
      </w:r>
      <w:r>
        <w:rPr>
          <w:color w:val="000000"/>
          <w:sz w:val="28"/>
          <w:szCs w:val="28"/>
        </w:rPr>
        <w:t>13887,0</w:t>
      </w:r>
      <w:r w:rsidRPr="00F56427">
        <w:rPr>
          <w:color w:val="000000"/>
          <w:sz w:val="28"/>
          <w:szCs w:val="28"/>
        </w:rPr>
        <w:t xml:space="preserve"> тыс. рублей и </w:t>
      </w:r>
      <w:r>
        <w:rPr>
          <w:color w:val="000000"/>
          <w:sz w:val="28"/>
          <w:szCs w:val="28"/>
        </w:rPr>
        <w:t>13342,0</w:t>
      </w:r>
      <w:r w:rsidRPr="00F56427">
        <w:rPr>
          <w:color w:val="000000"/>
          <w:sz w:val="28"/>
          <w:szCs w:val="28"/>
        </w:rPr>
        <w:t> тыс. рублей, доклад 2011 года – 13473,0 тыс. рублей  и 14717,0 тыс.</w:t>
      </w:r>
      <w:r>
        <w:rPr>
          <w:color w:val="000000"/>
          <w:sz w:val="28"/>
          <w:szCs w:val="28"/>
        </w:rPr>
        <w:t xml:space="preserve"> </w:t>
      </w:r>
      <w:r w:rsidRPr="00F56427">
        <w:rPr>
          <w:color w:val="000000"/>
          <w:sz w:val="28"/>
          <w:szCs w:val="28"/>
        </w:rPr>
        <w:t>рублей соответственно);</w:t>
      </w:r>
    </w:p>
    <w:p w:rsidR="00F53086" w:rsidRPr="00F56427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общий объём расходов бюджета муниципального образования на дошкольное образование в части бюджетных инвестиций на увеличение стоимости основных средств ( плановый показатель на 2012 – 2013 годы: доклад 2010 года -  100,0 тыс. рублей и 100,0 тыс. рублей, доклад 2011 года – 41,0тыс.рублей и 41,0тыс.рублей соответственно);</w:t>
      </w:r>
    </w:p>
    <w:p w:rsidR="00F53086" w:rsidRPr="00AF2CAF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AF2CAF">
        <w:rPr>
          <w:color w:val="000000"/>
          <w:sz w:val="28"/>
          <w:szCs w:val="28"/>
        </w:rPr>
        <w:t>- общий объем расходов бюджета муниципального образования на дошкольное образование в части расходов на оплату труда и начислений на оплату труда (плановый показатель на 2012 – 2013 годы: доклад 2010 года – 8815,0 тыс. рублей и 8815,0 тыс. рублей, доклад 2011 года – 8736,0 тыс.</w:t>
      </w:r>
      <w:r>
        <w:rPr>
          <w:color w:val="000000"/>
          <w:sz w:val="28"/>
          <w:szCs w:val="28"/>
        </w:rPr>
        <w:t xml:space="preserve"> </w:t>
      </w:r>
      <w:r w:rsidRPr="00AF2CAF">
        <w:rPr>
          <w:color w:val="000000"/>
          <w:sz w:val="28"/>
          <w:szCs w:val="28"/>
        </w:rPr>
        <w:t>рублей и 8736,0 тыс.</w:t>
      </w:r>
      <w:r>
        <w:rPr>
          <w:color w:val="000000"/>
          <w:sz w:val="28"/>
          <w:szCs w:val="28"/>
        </w:rPr>
        <w:t xml:space="preserve"> </w:t>
      </w:r>
      <w:r w:rsidRPr="00AF2CAF">
        <w:rPr>
          <w:color w:val="000000"/>
          <w:sz w:val="28"/>
          <w:szCs w:val="28"/>
        </w:rPr>
        <w:t>рублей соответственно).</w:t>
      </w: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566E5F">
        <w:rPr>
          <w:color w:val="000000"/>
          <w:sz w:val="28"/>
          <w:szCs w:val="28"/>
        </w:rPr>
        <w:t xml:space="preserve">Контрольно-счетной палатой отмечено, что к уровню 2011 года наблюдается </w:t>
      </w:r>
      <w:r>
        <w:rPr>
          <w:color w:val="000000"/>
          <w:sz w:val="28"/>
          <w:szCs w:val="28"/>
        </w:rPr>
        <w:t>увеличение</w:t>
      </w:r>
      <w:r w:rsidRPr="00566E5F">
        <w:rPr>
          <w:color w:val="000000"/>
          <w:sz w:val="28"/>
          <w:szCs w:val="28"/>
        </w:rPr>
        <w:t xml:space="preserve"> фактических данных по показателю численность детей в возрасте 3-7 лет, получающих дошкольную образовательную услугу</w:t>
      </w:r>
      <w:r>
        <w:rPr>
          <w:color w:val="000000"/>
          <w:sz w:val="28"/>
          <w:szCs w:val="28"/>
        </w:rPr>
        <w:t xml:space="preserve"> по их содержанию в муниципальных дошкольных образовательных учреждениях</w:t>
      </w:r>
      <w:r w:rsidRPr="00566E5F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48</w:t>
      </w:r>
      <w:r w:rsidRPr="00566E5F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38</w:t>
      </w:r>
      <w:r w:rsidRPr="00566E5F">
        <w:rPr>
          <w:color w:val="000000"/>
          <w:sz w:val="28"/>
          <w:szCs w:val="28"/>
        </w:rPr>
        <w:t xml:space="preserve"> человек соответственно. </w:t>
      </w: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Общий объем расходов бюджета муниципального образования на дошкольное образование, а также в части расходов на оплату труда и начислений на оплату труда к уровню 2011 года выросли на 40,0% и 16,8 % соответственно.</w:t>
      </w:r>
    </w:p>
    <w:p w:rsidR="00F53086" w:rsidRPr="00D657D4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D657D4">
        <w:rPr>
          <w:color w:val="000000"/>
          <w:sz w:val="28"/>
          <w:szCs w:val="28"/>
        </w:rPr>
        <w:t>Контрольно-счетной палатой обращено внимание на то, что в отношении 3-х показателей фактические значения, отраженные в докладе за 2010 год соответствуют фактическим значениям, отраженным за этот период в докладе за 2011 год, так например:</w:t>
      </w:r>
    </w:p>
    <w:p w:rsidR="00F53086" w:rsidRPr="00D657D4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D657D4">
        <w:rPr>
          <w:color w:val="000000"/>
          <w:sz w:val="28"/>
          <w:szCs w:val="28"/>
        </w:rPr>
        <w:t>- общий объем расходов бюджета муниципального образования на дошкольное образование фактический показатель за 2010 год указан в докладе 2010 года – 11811,0 тыс. рублей, в докладе 2011 года 11811,0 тыс. рублей;</w:t>
      </w:r>
    </w:p>
    <w:p w:rsidR="00F53086" w:rsidRPr="00D657D4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43453A">
        <w:rPr>
          <w:color w:val="008000"/>
          <w:sz w:val="28"/>
          <w:szCs w:val="28"/>
        </w:rPr>
        <w:t xml:space="preserve">- </w:t>
      </w:r>
      <w:r w:rsidRPr="00D657D4">
        <w:rPr>
          <w:color w:val="000000"/>
          <w:sz w:val="28"/>
          <w:szCs w:val="28"/>
        </w:rPr>
        <w:t>общий объем расходов бюджета муниципального образования на дошкольное образование в части бюджетных инвестиций на увеличение стоимости основных средств фактический показатель за 2010 год указан в докладе 2010 года – 95,0 тыс. рублей, в докладе 2011 года 95 тыс. рублей;</w:t>
      </w:r>
    </w:p>
    <w:p w:rsidR="00F53086" w:rsidRPr="00D657D4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D657D4">
        <w:rPr>
          <w:color w:val="000000"/>
          <w:sz w:val="28"/>
          <w:szCs w:val="28"/>
        </w:rPr>
        <w:t>- общий объем расходов бюджета муниципального образования на дошкольное образование в части расходов на оплату труда и начислений на оплату труда фактический показатель за 2010 год указан в докладе 2010 года – 6525,0 тыс. рублей, в докладе 2011 года 6525,0 тыс. рублей.</w:t>
      </w:r>
    </w:p>
    <w:p w:rsidR="00F53086" w:rsidRPr="008049A7" w:rsidRDefault="00F53086" w:rsidP="00B7716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049A7">
        <w:rPr>
          <w:color w:val="000000"/>
          <w:sz w:val="28"/>
          <w:szCs w:val="28"/>
        </w:rPr>
        <w:t xml:space="preserve">В рамках проведенного анализа за 2012-2013 </w:t>
      </w:r>
      <w:r>
        <w:rPr>
          <w:color w:val="000000"/>
          <w:sz w:val="28"/>
          <w:szCs w:val="28"/>
        </w:rPr>
        <w:t>годы только один показатель имее</w:t>
      </w:r>
      <w:r w:rsidRPr="008049A7">
        <w:rPr>
          <w:color w:val="000000"/>
          <w:sz w:val="28"/>
          <w:szCs w:val="28"/>
        </w:rPr>
        <w:t>т фактические значения, при этом за 2013 год плановый уровень фактически не  был достигнут по этому показателю:</w:t>
      </w: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8049A7">
        <w:rPr>
          <w:color w:val="000000"/>
          <w:sz w:val="28"/>
          <w:szCs w:val="28"/>
        </w:rPr>
        <w:t>- 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плановый показатель на 2013 год доклад 2012 года – 38,1 %, фактический показ</w:t>
      </w:r>
      <w:r>
        <w:rPr>
          <w:color w:val="000000"/>
          <w:sz w:val="28"/>
          <w:szCs w:val="28"/>
        </w:rPr>
        <w:t>атель доклад 2013 года – 37,8 %;</w:t>
      </w: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показатель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лет, нулевой;</w:t>
      </w: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показатель доля муниципальных дошкольных образовательных учреждений, здания которых находятся в аварийном состоянии или  требуют капитального ремонта, в общем числе муниципальных дошкольных образовательных учреждений, нулевой.</w:t>
      </w: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уровню 2012</w:t>
      </w:r>
      <w:r w:rsidRPr="00143A87">
        <w:rPr>
          <w:color w:val="000000"/>
          <w:sz w:val="28"/>
          <w:szCs w:val="28"/>
        </w:rPr>
        <w:t xml:space="preserve"> года фактические значения</w:t>
      </w:r>
      <w:r>
        <w:rPr>
          <w:color w:val="000000"/>
          <w:sz w:val="28"/>
          <w:szCs w:val="28"/>
        </w:rPr>
        <w:t xml:space="preserve"> за 2013 год</w:t>
      </w:r>
      <w:r w:rsidRPr="00143A87">
        <w:rPr>
          <w:color w:val="000000"/>
          <w:sz w:val="28"/>
          <w:szCs w:val="28"/>
        </w:rPr>
        <w:t xml:space="preserve"> по показателю 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выросли на </w:t>
      </w:r>
      <w:r>
        <w:rPr>
          <w:color w:val="000000"/>
          <w:sz w:val="28"/>
          <w:szCs w:val="28"/>
        </w:rPr>
        <w:t>3,0</w:t>
      </w:r>
      <w:r w:rsidRPr="00143A87">
        <w:rPr>
          <w:color w:val="000000"/>
          <w:sz w:val="28"/>
          <w:szCs w:val="28"/>
        </w:rPr>
        <w:t> процента.</w:t>
      </w:r>
    </w:p>
    <w:p w:rsidR="00F53086" w:rsidRPr="00566E5F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566E5F">
        <w:rPr>
          <w:color w:val="000000"/>
          <w:sz w:val="28"/>
          <w:szCs w:val="28"/>
        </w:rPr>
        <w:t>Изложенное</w:t>
      </w:r>
      <w:r>
        <w:rPr>
          <w:color w:val="000000"/>
          <w:sz w:val="28"/>
          <w:szCs w:val="28"/>
        </w:rPr>
        <w:t xml:space="preserve"> </w:t>
      </w:r>
      <w:r w:rsidRPr="00566E5F">
        <w:rPr>
          <w:color w:val="000000"/>
          <w:sz w:val="28"/>
          <w:szCs w:val="28"/>
        </w:rPr>
        <w:t xml:space="preserve">позволяет сделать вывод об отсутствии преемственности  плановых и фактических значений показателей в отношении дошкольного образования. Отсутствие динамики в результате изменения нормативной базы, корректирующей перечень показателей, не позволяет объективно оценить состояние дошкольного образования, руководствуясь докладами глав местных администраций городских округов и муниципальных районов высших должностных лиц, муниципальных образований о достигнутых значениях показателей. </w:t>
      </w:r>
    </w:p>
    <w:p w:rsidR="00F53086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ED7D0D">
        <w:rPr>
          <w:i/>
          <w:color w:val="000000"/>
          <w:sz w:val="28"/>
          <w:szCs w:val="28"/>
          <w:u w:val="single"/>
        </w:rPr>
        <w:t>Оценка критерия: фактические данные, п</w:t>
      </w:r>
      <w:r>
        <w:rPr>
          <w:i/>
          <w:color w:val="000000"/>
          <w:sz w:val="28"/>
          <w:szCs w:val="28"/>
          <w:u w:val="single"/>
        </w:rPr>
        <w:t xml:space="preserve">олученные по результатам аудита </w:t>
      </w:r>
      <w:r w:rsidRPr="00ED7D0D">
        <w:rPr>
          <w:i/>
          <w:color w:val="000000"/>
          <w:sz w:val="28"/>
          <w:szCs w:val="28"/>
          <w:u w:val="single"/>
        </w:rPr>
        <w:t xml:space="preserve"> не </w:t>
      </w:r>
      <w:r>
        <w:rPr>
          <w:i/>
          <w:color w:val="000000"/>
          <w:sz w:val="28"/>
          <w:szCs w:val="28"/>
          <w:u w:val="single"/>
        </w:rPr>
        <w:t>в полной мере</w:t>
      </w:r>
      <w:r w:rsidRPr="00ED7D0D">
        <w:rPr>
          <w:i/>
          <w:color w:val="000000"/>
          <w:sz w:val="28"/>
          <w:szCs w:val="28"/>
          <w:u w:val="single"/>
        </w:rPr>
        <w:t xml:space="preserve"> соответствуют установленному критерию.</w:t>
      </w:r>
    </w:p>
    <w:p w:rsidR="00F53086" w:rsidRPr="00ED7D0D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</w:p>
    <w:p w:rsidR="00F53086" w:rsidRDefault="00F53086" w:rsidP="00B7716E">
      <w:pPr>
        <w:ind w:firstLine="708"/>
        <w:jc w:val="both"/>
        <w:rPr>
          <w:i/>
          <w:color w:val="000000"/>
          <w:sz w:val="28"/>
          <w:szCs w:val="28"/>
        </w:rPr>
      </w:pPr>
      <w:r w:rsidRPr="00D27DED">
        <w:rPr>
          <w:i/>
          <w:color w:val="000000"/>
          <w:sz w:val="28"/>
          <w:szCs w:val="28"/>
        </w:rPr>
        <w:t>Определение правового положения муниципальных учреждений (создание казенных, бюджетных и автономных учреждений в соответствии с Федеральным законом</w:t>
      </w:r>
      <w:r w:rsidRPr="00D27DED">
        <w:rPr>
          <w:b/>
          <w:i/>
          <w:color w:val="000000"/>
          <w:sz w:val="28"/>
          <w:szCs w:val="28"/>
        </w:rPr>
        <w:t xml:space="preserve"> </w:t>
      </w:r>
      <w:r w:rsidRPr="00D27DED">
        <w:rPr>
          <w:i/>
          <w:color w:val="000000"/>
          <w:sz w:val="28"/>
          <w:szCs w:val="28"/>
        </w:rPr>
        <w:t>от 8 мая 2010 г. № 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</w:t>
      </w:r>
      <w:r>
        <w:rPr>
          <w:i/>
          <w:color w:val="000000"/>
          <w:sz w:val="28"/>
          <w:szCs w:val="28"/>
        </w:rPr>
        <w:t>альных) учреждений») обосновано</w:t>
      </w:r>
      <w:r w:rsidRPr="00D27DED">
        <w:rPr>
          <w:i/>
          <w:color w:val="000000"/>
          <w:sz w:val="28"/>
          <w:szCs w:val="28"/>
        </w:rPr>
        <w:t xml:space="preserve"> </w:t>
      </w:r>
    </w:p>
    <w:p w:rsidR="00F53086" w:rsidRDefault="00F53086" w:rsidP="00B7716E">
      <w:pPr>
        <w:ind w:firstLine="708"/>
        <w:jc w:val="both"/>
        <w:rPr>
          <w:i/>
          <w:color w:val="000000"/>
          <w:sz w:val="28"/>
          <w:szCs w:val="28"/>
        </w:rPr>
      </w:pPr>
    </w:p>
    <w:p w:rsidR="00F5308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D60BB6">
        <w:rPr>
          <w:color w:val="000000"/>
          <w:sz w:val="28"/>
          <w:szCs w:val="28"/>
        </w:rPr>
        <w:t>В соответствии с постановлением администрации Мглинского района от 11.11.2011 года № 992 «Об изменении типа муниципальных образовательных учреждений, находящихся в ведении Мглинского района Брянской области» с 1 января 2012 года тип дошкольных образовательных учреждений изменен следующим образом:</w:t>
      </w:r>
    </w:p>
    <w:p w:rsidR="00F53086" w:rsidRPr="00D60BB6" w:rsidRDefault="00F53086" w:rsidP="00B7716E">
      <w:pPr>
        <w:ind w:firstLine="708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52"/>
        <w:gridCol w:w="4953"/>
      </w:tblGrid>
      <w:tr w:rsidR="00F53086" w:rsidRPr="00C76AAD" w:rsidTr="00790767">
        <w:tc>
          <w:tcPr>
            <w:tcW w:w="4952" w:type="dxa"/>
          </w:tcPr>
          <w:p w:rsidR="00F53086" w:rsidRPr="0098152A" w:rsidRDefault="00F53086" w:rsidP="00790767">
            <w:pPr>
              <w:jc w:val="center"/>
              <w:rPr>
                <w:lang w:val="en-US"/>
              </w:rPr>
            </w:pPr>
            <w:r w:rsidRPr="0098152A">
              <w:rPr>
                <w:sz w:val="22"/>
                <w:szCs w:val="22"/>
                <w:lang w:val="en-US"/>
              </w:rPr>
              <w:t>Наименование существующего учреждения</w:t>
            </w:r>
          </w:p>
        </w:tc>
        <w:tc>
          <w:tcPr>
            <w:tcW w:w="4953" w:type="dxa"/>
          </w:tcPr>
          <w:p w:rsidR="00F53086" w:rsidRPr="0098152A" w:rsidRDefault="00F53086" w:rsidP="00790767">
            <w:pPr>
              <w:jc w:val="center"/>
            </w:pPr>
            <w:r w:rsidRPr="0098152A">
              <w:rPr>
                <w:sz w:val="22"/>
                <w:szCs w:val="22"/>
              </w:rPr>
              <w:t>Наименование учреждения после изменения типа</w:t>
            </w:r>
          </w:p>
        </w:tc>
      </w:tr>
      <w:tr w:rsidR="00F53086" w:rsidRPr="00C76AAD" w:rsidTr="00790767">
        <w:tc>
          <w:tcPr>
            <w:tcW w:w="4952" w:type="dxa"/>
          </w:tcPr>
          <w:p w:rsidR="00F53086" w:rsidRPr="0098152A" w:rsidRDefault="00F53086" w:rsidP="00790767">
            <w:pPr>
              <w:jc w:val="both"/>
            </w:pPr>
            <w:r w:rsidRPr="0098152A">
              <w:rPr>
                <w:sz w:val="22"/>
                <w:szCs w:val="22"/>
              </w:rPr>
              <w:t>1.Муниципальное дошкольное образовательное учреждение Мглинский детский сад №1 М</w:t>
            </w:r>
            <w:r>
              <w:rPr>
                <w:sz w:val="22"/>
                <w:szCs w:val="22"/>
              </w:rPr>
              <w:t>г</w:t>
            </w:r>
            <w:r w:rsidRPr="0098152A">
              <w:rPr>
                <w:sz w:val="22"/>
                <w:szCs w:val="22"/>
              </w:rPr>
              <w:t>линского района  Брянской области</w:t>
            </w:r>
          </w:p>
        </w:tc>
        <w:tc>
          <w:tcPr>
            <w:tcW w:w="4953" w:type="dxa"/>
          </w:tcPr>
          <w:p w:rsidR="00F53086" w:rsidRPr="0098152A" w:rsidRDefault="00F53086" w:rsidP="007F4BFF">
            <w:r w:rsidRPr="0098152A">
              <w:rPr>
                <w:sz w:val="22"/>
                <w:szCs w:val="22"/>
              </w:rPr>
              <w:t>1.Муниципальное бюджетное  дошкольное образовательное учреждение Мглинский детский сад №1 М</w:t>
            </w:r>
            <w:r>
              <w:rPr>
                <w:sz w:val="22"/>
                <w:szCs w:val="22"/>
              </w:rPr>
              <w:t>г</w:t>
            </w:r>
            <w:r w:rsidRPr="0098152A">
              <w:rPr>
                <w:sz w:val="22"/>
                <w:szCs w:val="22"/>
              </w:rPr>
              <w:t>линского района  Брянской области</w:t>
            </w:r>
          </w:p>
        </w:tc>
      </w:tr>
      <w:tr w:rsidR="00F53086" w:rsidRPr="00C76AAD" w:rsidTr="00790767">
        <w:tc>
          <w:tcPr>
            <w:tcW w:w="4952" w:type="dxa"/>
          </w:tcPr>
          <w:p w:rsidR="00F53086" w:rsidRPr="0098152A" w:rsidRDefault="00F53086" w:rsidP="007F4172">
            <w:r w:rsidRPr="0098152A">
              <w:rPr>
                <w:sz w:val="22"/>
                <w:szCs w:val="22"/>
              </w:rPr>
              <w:t>2.Муниципальное   дошкольное образовательное учреждение Мглинский детский сад №2 М</w:t>
            </w:r>
            <w:r>
              <w:rPr>
                <w:sz w:val="22"/>
                <w:szCs w:val="22"/>
              </w:rPr>
              <w:t>г</w:t>
            </w:r>
            <w:r w:rsidRPr="0098152A">
              <w:rPr>
                <w:sz w:val="22"/>
                <w:szCs w:val="22"/>
              </w:rPr>
              <w:t>линского района  Брянской области</w:t>
            </w:r>
          </w:p>
        </w:tc>
        <w:tc>
          <w:tcPr>
            <w:tcW w:w="4953" w:type="dxa"/>
          </w:tcPr>
          <w:p w:rsidR="00F53086" w:rsidRPr="0098152A" w:rsidRDefault="00F53086" w:rsidP="007F4BFF">
            <w:r w:rsidRPr="0098152A">
              <w:rPr>
                <w:sz w:val="22"/>
                <w:szCs w:val="22"/>
              </w:rPr>
              <w:t>2.Муниципальное бюджетное  дошкольное образовательное учреждение Мглинский детский сад №2 М</w:t>
            </w:r>
            <w:r>
              <w:rPr>
                <w:sz w:val="22"/>
                <w:szCs w:val="22"/>
              </w:rPr>
              <w:t>г</w:t>
            </w:r>
            <w:r w:rsidRPr="0098152A">
              <w:rPr>
                <w:sz w:val="22"/>
                <w:szCs w:val="22"/>
              </w:rPr>
              <w:t>линского района  Брянской области</w:t>
            </w:r>
          </w:p>
        </w:tc>
      </w:tr>
      <w:tr w:rsidR="00F53086" w:rsidRPr="00C76AAD" w:rsidTr="00790767">
        <w:tc>
          <w:tcPr>
            <w:tcW w:w="4952" w:type="dxa"/>
          </w:tcPr>
          <w:p w:rsidR="00F53086" w:rsidRPr="0098152A" w:rsidRDefault="00F53086" w:rsidP="007F4172">
            <w:r w:rsidRPr="0098152A">
              <w:rPr>
                <w:sz w:val="22"/>
                <w:szCs w:val="22"/>
              </w:rPr>
              <w:t>3.Муниципальное дошкольное образовательное учреждение Ветлевский детский сад М</w:t>
            </w:r>
            <w:r>
              <w:rPr>
                <w:sz w:val="22"/>
                <w:szCs w:val="22"/>
              </w:rPr>
              <w:t>г</w:t>
            </w:r>
            <w:r w:rsidRPr="0098152A">
              <w:rPr>
                <w:sz w:val="22"/>
                <w:szCs w:val="22"/>
              </w:rPr>
              <w:t>линского района  Брянской области</w:t>
            </w:r>
          </w:p>
        </w:tc>
        <w:tc>
          <w:tcPr>
            <w:tcW w:w="4953" w:type="dxa"/>
          </w:tcPr>
          <w:p w:rsidR="00F53086" w:rsidRPr="0098152A" w:rsidRDefault="00F53086" w:rsidP="007F4BFF">
            <w:r w:rsidRPr="0098152A">
              <w:rPr>
                <w:sz w:val="22"/>
                <w:szCs w:val="22"/>
              </w:rPr>
              <w:t>3.Муниципальное бюджетное дошкольное образовательное учреждение Ветлевский детский сад М</w:t>
            </w:r>
            <w:r>
              <w:rPr>
                <w:sz w:val="22"/>
                <w:szCs w:val="22"/>
              </w:rPr>
              <w:t>г</w:t>
            </w:r>
            <w:r w:rsidRPr="0098152A">
              <w:rPr>
                <w:sz w:val="22"/>
                <w:szCs w:val="22"/>
              </w:rPr>
              <w:t>линского района  Брянской области</w:t>
            </w:r>
          </w:p>
        </w:tc>
      </w:tr>
      <w:tr w:rsidR="00F53086" w:rsidRPr="00C76AAD" w:rsidTr="00790767">
        <w:tc>
          <w:tcPr>
            <w:tcW w:w="4952" w:type="dxa"/>
          </w:tcPr>
          <w:p w:rsidR="00F53086" w:rsidRPr="0098152A" w:rsidRDefault="00F53086" w:rsidP="007F4172">
            <w:r w:rsidRPr="0098152A">
              <w:rPr>
                <w:sz w:val="22"/>
                <w:szCs w:val="22"/>
              </w:rPr>
              <w:t>4.Муниципальное  дошкольное образовательное учреждение Дивовский детский сад М</w:t>
            </w:r>
            <w:r>
              <w:rPr>
                <w:sz w:val="22"/>
                <w:szCs w:val="22"/>
              </w:rPr>
              <w:t>г</w:t>
            </w:r>
            <w:r w:rsidRPr="0098152A">
              <w:rPr>
                <w:sz w:val="22"/>
                <w:szCs w:val="22"/>
              </w:rPr>
              <w:t>линского района  Брянской области</w:t>
            </w:r>
          </w:p>
        </w:tc>
        <w:tc>
          <w:tcPr>
            <w:tcW w:w="4953" w:type="dxa"/>
          </w:tcPr>
          <w:p w:rsidR="00F53086" w:rsidRPr="0098152A" w:rsidRDefault="00F53086" w:rsidP="007F4BFF">
            <w:r w:rsidRPr="0098152A">
              <w:rPr>
                <w:sz w:val="22"/>
                <w:szCs w:val="22"/>
              </w:rPr>
              <w:t>4.Муниципальное бюджетное дошкольное образовательное учреждение Дивовский детский сад М</w:t>
            </w:r>
            <w:r>
              <w:rPr>
                <w:sz w:val="22"/>
                <w:szCs w:val="22"/>
              </w:rPr>
              <w:t>г</w:t>
            </w:r>
            <w:r w:rsidRPr="0098152A">
              <w:rPr>
                <w:sz w:val="22"/>
                <w:szCs w:val="22"/>
              </w:rPr>
              <w:t>линского района  Брянской области</w:t>
            </w:r>
          </w:p>
        </w:tc>
      </w:tr>
      <w:tr w:rsidR="00F53086" w:rsidRPr="00C76AAD" w:rsidTr="00790767">
        <w:tc>
          <w:tcPr>
            <w:tcW w:w="4952" w:type="dxa"/>
          </w:tcPr>
          <w:p w:rsidR="00F53086" w:rsidRPr="0098152A" w:rsidRDefault="00F53086" w:rsidP="007F4172">
            <w:r w:rsidRPr="0098152A">
              <w:t>5.Муниципальное  дошкольное образовательное учреждение Луговецкий детский сад «Ивушка» М</w:t>
            </w:r>
            <w:r>
              <w:t>г</w:t>
            </w:r>
            <w:r w:rsidRPr="0098152A">
              <w:t>линского района  Брянской области</w:t>
            </w:r>
          </w:p>
        </w:tc>
        <w:tc>
          <w:tcPr>
            <w:tcW w:w="4953" w:type="dxa"/>
          </w:tcPr>
          <w:p w:rsidR="00F53086" w:rsidRPr="0098152A" w:rsidRDefault="00F53086" w:rsidP="007F4BFF">
            <w:r w:rsidRPr="0098152A">
              <w:t>5.Муниципальное бюджетное дошкольное образовательное учреждение Луговецкий детский сад «Ивушка» М</w:t>
            </w:r>
            <w:r>
              <w:t>г</w:t>
            </w:r>
            <w:r w:rsidRPr="0098152A">
              <w:t>линского района  Брянской области</w:t>
            </w:r>
          </w:p>
        </w:tc>
      </w:tr>
      <w:tr w:rsidR="00F53086" w:rsidRPr="00C76AAD" w:rsidTr="00790767">
        <w:tc>
          <w:tcPr>
            <w:tcW w:w="4952" w:type="dxa"/>
          </w:tcPr>
          <w:p w:rsidR="00F53086" w:rsidRPr="0098152A" w:rsidRDefault="00F53086" w:rsidP="007F4172">
            <w:r w:rsidRPr="0098152A">
              <w:t>6.Муниципальное  дошкольное образовательное учреждение Симонтовский детский сад М</w:t>
            </w:r>
            <w:r>
              <w:t>г</w:t>
            </w:r>
            <w:r w:rsidRPr="0098152A">
              <w:t>линского района  Брянской области</w:t>
            </w:r>
          </w:p>
        </w:tc>
        <w:tc>
          <w:tcPr>
            <w:tcW w:w="4953" w:type="dxa"/>
          </w:tcPr>
          <w:p w:rsidR="00F53086" w:rsidRPr="0098152A" w:rsidRDefault="00F53086" w:rsidP="00CD4C0F">
            <w:r w:rsidRPr="0098152A">
              <w:t>6.Муниципальное бюджетное дошкольное образовательное учреждение Симонтовский детский сад М</w:t>
            </w:r>
            <w:r>
              <w:t>г</w:t>
            </w:r>
            <w:r w:rsidRPr="0098152A">
              <w:t>линского района  Брянской области</w:t>
            </w:r>
          </w:p>
        </w:tc>
      </w:tr>
      <w:tr w:rsidR="00F53086" w:rsidRPr="00C76AAD" w:rsidTr="00790767">
        <w:tc>
          <w:tcPr>
            <w:tcW w:w="4952" w:type="dxa"/>
          </w:tcPr>
          <w:p w:rsidR="00F53086" w:rsidRPr="0098152A" w:rsidRDefault="00F53086" w:rsidP="007F4172">
            <w:r w:rsidRPr="0098152A">
              <w:t>7.Муниципальное дошкольное образовательное учреждение Шумаровский детский сад М</w:t>
            </w:r>
            <w:r>
              <w:t>г</w:t>
            </w:r>
            <w:r w:rsidRPr="0098152A">
              <w:t>линского района  Брянской области</w:t>
            </w:r>
          </w:p>
        </w:tc>
        <w:tc>
          <w:tcPr>
            <w:tcW w:w="4953" w:type="dxa"/>
          </w:tcPr>
          <w:p w:rsidR="00F53086" w:rsidRPr="0098152A" w:rsidRDefault="00F53086" w:rsidP="007F4BFF">
            <w:r w:rsidRPr="0098152A">
              <w:t>7.Муниципальное бюджетное дошкольное образовательное учреждение Шумаровский детский сад М</w:t>
            </w:r>
            <w:r>
              <w:t>г</w:t>
            </w:r>
            <w:r w:rsidRPr="0098152A">
              <w:t>линского района  Брянской области</w:t>
            </w:r>
          </w:p>
        </w:tc>
      </w:tr>
    </w:tbl>
    <w:p w:rsidR="00F53086" w:rsidRDefault="00F53086" w:rsidP="00B77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53086" w:rsidRDefault="00F53086" w:rsidP="00B77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результате мероприятий по совершенствованию правового положения муниципальных учреждений 7 учреждений, реализующих программы дошкольного образования получили статус  бюджетных. </w:t>
      </w:r>
    </w:p>
    <w:p w:rsidR="00F53086" w:rsidRPr="00ED7D0D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ED7D0D">
        <w:rPr>
          <w:i/>
          <w:color w:val="000000"/>
          <w:sz w:val="28"/>
          <w:szCs w:val="28"/>
          <w:u w:val="single"/>
        </w:rPr>
        <w:t>Оценка критерия: фактические данные, п</w:t>
      </w:r>
      <w:r>
        <w:rPr>
          <w:i/>
          <w:color w:val="000000"/>
          <w:sz w:val="28"/>
          <w:szCs w:val="28"/>
          <w:u w:val="single"/>
        </w:rPr>
        <w:t>олученные по результатам аудита</w:t>
      </w:r>
      <w:r w:rsidRPr="00ED7D0D">
        <w:rPr>
          <w:i/>
          <w:color w:val="000000"/>
          <w:sz w:val="28"/>
          <w:szCs w:val="28"/>
          <w:u w:val="single"/>
        </w:rPr>
        <w:t xml:space="preserve">   соответствуют установленному критерию.</w:t>
      </w:r>
    </w:p>
    <w:p w:rsidR="00F53086" w:rsidRDefault="00F53086" w:rsidP="00B7716E">
      <w:pPr>
        <w:jc w:val="both"/>
        <w:rPr>
          <w:sz w:val="28"/>
          <w:szCs w:val="28"/>
        </w:rPr>
      </w:pPr>
    </w:p>
    <w:p w:rsidR="00F53086" w:rsidRPr="00F8373F" w:rsidRDefault="00F53086" w:rsidP="00B7716E">
      <w:pPr>
        <w:spacing w:after="120"/>
        <w:jc w:val="center"/>
        <w:rPr>
          <w:i/>
          <w:color w:val="000000"/>
          <w:sz w:val="28"/>
          <w:szCs w:val="28"/>
        </w:rPr>
      </w:pPr>
      <w:r w:rsidRPr="00C5237F">
        <w:rPr>
          <w:i/>
          <w:color w:val="000000"/>
          <w:sz w:val="28"/>
          <w:szCs w:val="28"/>
        </w:rPr>
        <w:t xml:space="preserve">Обеспечена информационная открытость </w:t>
      </w:r>
      <w:r>
        <w:rPr>
          <w:i/>
          <w:color w:val="000000"/>
          <w:sz w:val="28"/>
          <w:szCs w:val="28"/>
        </w:rPr>
        <w:t>системы дошкольного образования</w:t>
      </w:r>
    </w:p>
    <w:p w:rsidR="00F53086" w:rsidRPr="00EA1C9E" w:rsidRDefault="00F53086" w:rsidP="00B7716E">
      <w:pPr>
        <w:pStyle w:val="ConsPlusNormal"/>
        <w:spacing w:after="12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со статьей 97</w:t>
      </w:r>
      <w:r w:rsidRPr="00EA1C9E">
        <w:rPr>
          <w:sz w:val="28"/>
          <w:szCs w:val="28"/>
          <w:lang w:val="ru-RU"/>
        </w:rPr>
        <w:t xml:space="preserve"> </w:t>
      </w:r>
      <w:r w:rsidRPr="00EA1C9E">
        <w:rPr>
          <w:rFonts w:ascii="Times New Roman" w:hAnsi="Times New Roman" w:cs="Times New Roman"/>
          <w:sz w:val="28"/>
          <w:szCs w:val="28"/>
          <w:lang w:val="ru-RU"/>
        </w:rPr>
        <w:t>Федеральн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EA1C9E">
        <w:rPr>
          <w:rFonts w:ascii="Times New Roman" w:hAnsi="Times New Roman" w:cs="Times New Roman"/>
          <w:sz w:val="28"/>
          <w:szCs w:val="28"/>
          <w:lang w:val="ru-RU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A1C9E">
        <w:rPr>
          <w:rFonts w:ascii="Times New Roman" w:hAnsi="Times New Roman" w:cs="Times New Roman"/>
          <w:sz w:val="28"/>
          <w:szCs w:val="28"/>
          <w:lang w:val="ru-RU"/>
        </w:rPr>
        <w:t xml:space="preserve"> от 29.12.2012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EA1C9E">
        <w:rPr>
          <w:rFonts w:ascii="Times New Roman" w:hAnsi="Times New Roman" w:cs="Times New Roman"/>
          <w:sz w:val="28"/>
          <w:szCs w:val="28"/>
          <w:lang w:val="ru-RU"/>
        </w:rPr>
        <w:t xml:space="preserve"> № 273-ФЗ (ред. от 03.02.2014) «Об образовании в Российской Федерации»</w:t>
      </w:r>
      <w:r w:rsidRPr="00EA1C9E">
        <w:rPr>
          <w:sz w:val="28"/>
          <w:szCs w:val="28"/>
          <w:lang w:val="ru-RU"/>
        </w:rPr>
        <w:t xml:space="preserve"> </w:t>
      </w:r>
      <w:r w:rsidRPr="00EA1C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органами местного самоуправления  и организациями, осуществляющими образовательную деятельность, должна быть обеспечена и</w:t>
      </w:r>
      <w:r w:rsidRPr="00EA1C9E">
        <w:rPr>
          <w:rFonts w:ascii="Times New Roman" w:hAnsi="Times New Roman" w:cs="Times New Roman"/>
          <w:sz w:val="28"/>
          <w:szCs w:val="28"/>
          <w:lang w:val="ru-RU"/>
        </w:rPr>
        <w:t xml:space="preserve">нформационная </w:t>
      </w:r>
      <w:r>
        <w:rPr>
          <w:rFonts w:ascii="Times New Roman" w:hAnsi="Times New Roman" w:cs="Times New Roman"/>
          <w:sz w:val="28"/>
          <w:szCs w:val="28"/>
          <w:lang w:val="ru-RU"/>
        </w:rPr>
        <w:t>открытость системы образования.</w:t>
      </w:r>
    </w:p>
    <w:p w:rsidR="00F53086" w:rsidRPr="00EA1C9E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1C9E">
        <w:rPr>
          <w:rFonts w:ascii="Times New Roman" w:hAnsi="Times New Roman" w:cs="Times New Roman"/>
          <w:sz w:val="28"/>
          <w:szCs w:val="28"/>
          <w:lang w:val="ru-RU"/>
        </w:rPr>
        <w:t>Информация о системе образования включает в себя данные официального статистического учета, касающиеся системы образования, данные мониторинга системы образования и иные данные, получаемые при осуществлении своих функций федеральными государственными органами и органами исполнительной власти субъектов Российской Федерации, осуществляющими государственное управление в сфере образования, органами местного самоуправления, осуществляющими управление в сфере образования, организациями, осуществляющими образовательную деятельность, а также иными организациями, осуществляющими деятельность в сфере образования.</w:t>
      </w:r>
    </w:p>
    <w:p w:rsidR="00F53086" w:rsidRPr="00EA1C9E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1C9E">
        <w:rPr>
          <w:rFonts w:ascii="Times New Roman" w:hAnsi="Times New Roman" w:cs="Times New Roman"/>
          <w:sz w:val="28"/>
          <w:szCs w:val="28"/>
          <w:lang w:val="ru-RU"/>
        </w:rPr>
        <w:t>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результатов, условиями осуществления образовательной деятельности, контингентом обучающихся, учебными и вне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A1C9E">
        <w:rPr>
          <w:rFonts w:ascii="Times New Roman" w:hAnsi="Times New Roman" w:cs="Times New Roman"/>
          <w:sz w:val="28"/>
          <w:szCs w:val="28"/>
          <w:lang w:val="ru-RU"/>
        </w:rPr>
        <w:t>учебными достижениями обучающихся, профессиональными достижениями выпускников организаций, осуществляющих образовательную деятельность, состоянием сети организаций, осуществляющих образовательную деятельность.</w:t>
      </w:r>
    </w:p>
    <w:p w:rsidR="00F53086" w:rsidRPr="00675D57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75D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Федерации, осуществляющими государственное управление в сфере образования, органами местного самоуправления, осуществляющими управление в сфере образования.</w:t>
      </w:r>
    </w:p>
    <w:p w:rsidR="00F53086" w:rsidRPr="00AB619D" w:rsidRDefault="00F53086" w:rsidP="00B7716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B61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контрольного мероприятия, материалы, подтверждающие организацию и проведение мониторинга на уровне муниципального органа исполнительной власти Мглинского района во исполнение требований вышеназва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нного документа </w:t>
      </w:r>
      <w:r w:rsidRPr="00AB61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представлены.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соответствии с </w:t>
      </w:r>
      <w:r w:rsidRPr="00F937A5">
        <w:rPr>
          <w:sz w:val="28"/>
          <w:szCs w:val="28"/>
          <w:lang w:eastAsia="en-US"/>
        </w:rPr>
        <w:t>Федеральны</w:t>
      </w:r>
      <w:r>
        <w:rPr>
          <w:sz w:val="28"/>
          <w:szCs w:val="28"/>
          <w:lang w:eastAsia="en-US"/>
        </w:rPr>
        <w:t xml:space="preserve">м </w:t>
      </w:r>
      <w:r w:rsidRPr="00F937A5">
        <w:rPr>
          <w:sz w:val="28"/>
          <w:szCs w:val="28"/>
          <w:lang w:eastAsia="en-US"/>
        </w:rPr>
        <w:t>закон</w:t>
      </w:r>
      <w:r>
        <w:rPr>
          <w:sz w:val="28"/>
          <w:szCs w:val="28"/>
          <w:lang w:eastAsia="en-US"/>
        </w:rPr>
        <w:t>ом от 29.12.2012 № 273-ФЗ (ред. от 03.02.2014) «</w:t>
      </w:r>
      <w:r w:rsidRPr="00F937A5">
        <w:rPr>
          <w:sz w:val="28"/>
          <w:szCs w:val="28"/>
          <w:lang w:eastAsia="en-US"/>
        </w:rPr>
        <w:t xml:space="preserve">Об </w:t>
      </w:r>
      <w:r>
        <w:rPr>
          <w:sz w:val="28"/>
          <w:szCs w:val="28"/>
          <w:lang w:eastAsia="en-US"/>
        </w:rPr>
        <w:t>образовании в Российской Федерации» образовательные организации формируют открытые и общедоступные информационные ресурсы, содержащие информацию об их деятельности, и обеспечивают доступ к таким ресурсам посредством размещения их в информационно-телекоммуникационных сетях, в том числе на официальном сайте образовательной организации в сети «Интернет».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Дошкольные образовательные учреждения обеспечивают открытость и доступность: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информации: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о дате создания</w:t>
      </w:r>
      <w:r w:rsidRPr="007E7F0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дошкольного образовательного учреждения, об учредителях дошкольного образовательного учреждения, о месте нахождения учреждения, режиме, графике работы, контактных телефонах и об адресах электронной почты;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о структуре дошкольного образовательного учреждения;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о руководителе дошкольного образовательного учреждения, его заместителях, руководителях филиалов учреждения (при их наличии);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о персональном составе педагогических работников с указанием уровня образования, квалификации и опыта работы;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д) о материально-техническом обеспечении 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копий: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устава</w:t>
      </w:r>
      <w:r w:rsidRPr="007E7F0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дошкольного образовательного учреждения;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лицензии на осуществление дошкольного образовательного учреждения (с приложениями);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свидетельства о государственной аккредитации (с приложениями);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плана финансово-хозяйственной деятельности дошкольного образовательного учреждения, утвержденного в установленном законодательством Российской Федерации порядке, или бюджетной сметы дошкольного образовательного учреждения;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д) локальных нормативных актов, правил внутреннего распорядка </w:t>
      </w:r>
      <w:r w:rsidRPr="00A77AF5">
        <w:rPr>
          <w:sz w:val="28"/>
          <w:szCs w:val="28"/>
          <w:lang w:eastAsia="en-US"/>
        </w:rPr>
        <w:t>воспитанников,</w:t>
      </w:r>
      <w:r>
        <w:rPr>
          <w:sz w:val="28"/>
          <w:szCs w:val="28"/>
          <w:lang w:eastAsia="en-US"/>
        </w:rPr>
        <w:t xml:space="preserve"> правил внутреннего трудового распорядка, коллективного договора;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предписаний органов, осуществляющих государственный контроль (надзор) в сфере образования, отчетов об исполнении таких предписаний;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5) иной информации, которая размещается, опубликовывается по решению дошкольного образовательного учреждения и (или) размещение, опубликование которой являются обязательными в соответствии с законодательством Российской Федерации.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Информация и документы, подлежат размещению на официальном сайте дошкольного образовательного учреждения в сети «Интернет» и обновлению в течение десяти рабочих дней со дня их создания, получения или внесения в них соответствующих изменений. </w:t>
      </w:r>
    </w:p>
    <w:p w:rsidR="00F53086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проверки установлено, что во всех </w:t>
      </w:r>
      <w:r>
        <w:rPr>
          <w:sz w:val="28"/>
          <w:szCs w:val="28"/>
          <w:lang w:eastAsia="en-US"/>
        </w:rPr>
        <w:t>дошкольных образовательных учреждениях</w:t>
      </w:r>
      <w:r w:rsidRPr="004C546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созданы официальные сайты в сети «Интернет». </w:t>
      </w:r>
    </w:p>
    <w:p w:rsidR="00F53086" w:rsidRDefault="00F53086" w:rsidP="00B7716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адресах электронной почты в учреждениях представлена в таблице:</w:t>
      </w:r>
    </w:p>
    <w:p w:rsidR="00F53086" w:rsidRPr="00897946" w:rsidRDefault="00F53086" w:rsidP="00B7716E">
      <w:pPr>
        <w:jc w:val="both"/>
        <w:rPr>
          <w:b/>
          <w:color w:val="000000"/>
          <w:sz w:val="28"/>
          <w:szCs w:val="28"/>
        </w:rPr>
      </w:pPr>
    </w:p>
    <w:tbl>
      <w:tblPr>
        <w:tblW w:w="98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80"/>
        <w:gridCol w:w="4253"/>
      </w:tblGrid>
      <w:tr w:rsidR="00F53086" w:rsidTr="00790767">
        <w:trPr>
          <w:trHeight w:val="1140"/>
        </w:trPr>
        <w:tc>
          <w:tcPr>
            <w:tcW w:w="5580" w:type="dxa"/>
            <w:vAlign w:val="center"/>
          </w:tcPr>
          <w:p w:rsidR="00F53086" w:rsidRPr="00D60BB6" w:rsidRDefault="00F53086" w:rsidP="0079076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60BB6">
              <w:rPr>
                <w:color w:val="000000"/>
                <w:sz w:val="28"/>
                <w:szCs w:val="28"/>
                <w:lang w:val="en-US"/>
              </w:rPr>
              <w:t>Наименование  дошкольного</w:t>
            </w:r>
          </w:p>
          <w:p w:rsidR="00F53086" w:rsidRPr="00D60BB6" w:rsidRDefault="00F53086" w:rsidP="0079076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60BB6">
              <w:rPr>
                <w:color w:val="000000"/>
                <w:sz w:val="28"/>
                <w:szCs w:val="28"/>
                <w:lang w:val="en-US"/>
              </w:rPr>
              <w:t>образовательного учреждения</w:t>
            </w:r>
          </w:p>
        </w:tc>
        <w:tc>
          <w:tcPr>
            <w:tcW w:w="4253" w:type="dxa"/>
            <w:vAlign w:val="center"/>
          </w:tcPr>
          <w:p w:rsidR="00F53086" w:rsidRPr="00D60BB6" w:rsidRDefault="00F53086" w:rsidP="00790767">
            <w:pPr>
              <w:jc w:val="center"/>
              <w:rPr>
                <w:color w:val="000000"/>
                <w:sz w:val="28"/>
                <w:szCs w:val="28"/>
              </w:rPr>
            </w:pPr>
            <w:r w:rsidRPr="00D60BB6">
              <w:rPr>
                <w:color w:val="000000"/>
                <w:sz w:val="28"/>
                <w:szCs w:val="28"/>
              </w:rPr>
              <w:t>Адрес официального  сайта</w:t>
            </w:r>
          </w:p>
          <w:p w:rsidR="00F53086" w:rsidRPr="00D60BB6" w:rsidRDefault="00F53086" w:rsidP="00790767">
            <w:pPr>
              <w:jc w:val="center"/>
              <w:rPr>
                <w:color w:val="000000"/>
                <w:sz w:val="28"/>
                <w:szCs w:val="28"/>
              </w:rPr>
            </w:pPr>
            <w:r w:rsidRPr="00D60BB6">
              <w:rPr>
                <w:color w:val="000000"/>
                <w:sz w:val="28"/>
                <w:szCs w:val="28"/>
              </w:rPr>
              <w:t>образовательного учреждения</w:t>
            </w:r>
          </w:p>
          <w:p w:rsidR="00F53086" w:rsidRPr="00D60BB6" w:rsidRDefault="00F53086" w:rsidP="00790767">
            <w:pPr>
              <w:jc w:val="center"/>
              <w:rPr>
                <w:color w:val="000000"/>
                <w:sz w:val="28"/>
                <w:szCs w:val="28"/>
              </w:rPr>
            </w:pPr>
            <w:r w:rsidRPr="00D60BB6">
              <w:rPr>
                <w:color w:val="000000"/>
                <w:sz w:val="28"/>
                <w:szCs w:val="28"/>
              </w:rPr>
              <w:t>в сети «Интернет»</w:t>
            </w:r>
          </w:p>
        </w:tc>
      </w:tr>
      <w:tr w:rsidR="00F53086" w:rsidRPr="00DD34F1" w:rsidTr="00EB0064">
        <w:trPr>
          <w:trHeight w:val="587"/>
        </w:trPr>
        <w:tc>
          <w:tcPr>
            <w:tcW w:w="5580" w:type="dxa"/>
          </w:tcPr>
          <w:p w:rsidR="00F53086" w:rsidRPr="00D60BB6" w:rsidRDefault="00F53086" w:rsidP="00E63CFB">
            <w:pPr>
              <w:rPr>
                <w:color w:val="000000"/>
              </w:rPr>
            </w:pPr>
            <w:r w:rsidRPr="00D60BB6">
              <w:rPr>
                <w:color w:val="000000"/>
              </w:rPr>
              <w:t>1.Муниципальное бюджетное</w:t>
            </w:r>
            <w:r>
              <w:rPr>
                <w:color w:val="000000"/>
              </w:rPr>
              <w:t xml:space="preserve"> дошкольное</w:t>
            </w:r>
            <w:r w:rsidRPr="00D60BB6">
              <w:rPr>
                <w:color w:val="000000"/>
              </w:rPr>
              <w:t xml:space="preserve"> образовательное учреждение Мглинский детский сад №1 М</w:t>
            </w:r>
            <w:r>
              <w:rPr>
                <w:color w:val="000000"/>
              </w:rPr>
              <w:t>г</w:t>
            </w:r>
            <w:r w:rsidRPr="00D60BB6">
              <w:rPr>
                <w:color w:val="000000"/>
              </w:rPr>
              <w:t>линского района  Брянской области</w:t>
            </w:r>
          </w:p>
        </w:tc>
        <w:tc>
          <w:tcPr>
            <w:tcW w:w="4253" w:type="dxa"/>
            <w:vAlign w:val="center"/>
          </w:tcPr>
          <w:p w:rsidR="00F53086" w:rsidRPr="00981943" w:rsidRDefault="00F53086" w:rsidP="00492581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mgl</w:t>
            </w:r>
            <w:r w:rsidRPr="00981943">
              <w:rPr>
                <w:color w:val="000000"/>
                <w:sz w:val="28"/>
                <w:szCs w:val="28"/>
                <w:lang w:val="en-US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ds</w:t>
            </w:r>
            <w:r w:rsidRPr="00981943">
              <w:rPr>
                <w:color w:val="000000"/>
                <w:sz w:val="28"/>
                <w:szCs w:val="28"/>
                <w:lang w:val="en-US"/>
              </w:rPr>
              <w:t>1.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sch</w:t>
            </w:r>
            <w:r w:rsidRPr="00981943">
              <w:rPr>
                <w:color w:val="000000"/>
                <w:sz w:val="28"/>
                <w:szCs w:val="28"/>
                <w:lang w:val="en-US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b</w:t>
            </w:r>
            <w:r w:rsidRPr="00981943">
              <w:rPr>
                <w:color w:val="000000"/>
                <w:sz w:val="28"/>
                <w:szCs w:val="28"/>
                <w:lang w:val="en-US"/>
              </w:rPr>
              <w:t>-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edu</w:t>
            </w:r>
            <w:r w:rsidRPr="00981943">
              <w:rPr>
                <w:color w:val="000000"/>
                <w:sz w:val="28"/>
                <w:szCs w:val="28"/>
                <w:lang w:val="en-US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ru</w:t>
            </w:r>
            <w:r w:rsidRPr="0098194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>
              <w:rPr>
                <w:color w:val="000000"/>
                <w:sz w:val="28"/>
                <w:szCs w:val="28"/>
                <w:lang w:val="en-US"/>
              </w:rPr>
              <w:t>bus.gov.ru</w:t>
            </w:r>
          </w:p>
        </w:tc>
      </w:tr>
      <w:tr w:rsidR="00F53086" w:rsidRPr="00DD34F1" w:rsidTr="00EB0064">
        <w:trPr>
          <w:trHeight w:val="535"/>
        </w:trPr>
        <w:tc>
          <w:tcPr>
            <w:tcW w:w="5580" w:type="dxa"/>
          </w:tcPr>
          <w:p w:rsidR="00F53086" w:rsidRPr="00B7716E" w:rsidRDefault="00F53086" w:rsidP="00E63CFB">
            <w:r>
              <w:t>2.Муниципальное бюджетное дошкольное образовательное учреждение Мглинский детский сад №2 Мглинского района  Брянской области</w:t>
            </w:r>
          </w:p>
        </w:tc>
        <w:tc>
          <w:tcPr>
            <w:tcW w:w="4253" w:type="dxa"/>
            <w:vAlign w:val="center"/>
          </w:tcPr>
          <w:p w:rsidR="00F53086" w:rsidRPr="00D60BB6" w:rsidRDefault="00F53086" w:rsidP="00492581">
            <w:pPr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mgl-ds</w:t>
            </w:r>
            <w:r w:rsidRPr="004100A0">
              <w:rPr>
                <w:color w:val="000000"/>
                <w:sz w:val="28"/>
                <w:szCs w:val="28"/>
                <w:lang w:val="en-US"/>
              </w:rPr>
              <w:t>2.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sch.b-edu.ru</w:t>
            </w:r>
            <w:r w:rsidRPr="00981943">
              <w:rPr>
                <w:color w:val="000000"/>
                <w:sz w:val="28"/>
                <w:szCs w:val="28"/>
                <w:lang w:val="en-US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bus.gov.ru</w:t>
            </w:r>
          </w:p>
        </w:tc>
      </w:tr>
      <w:tr w:rsidR="00F53086" w:rsidRPr="004100A0" w:rsidTr="00EB0064">
        <w:trPr>
          <w:trHeight w:val="639"/>
        </w:trPr>
        <w:tc>
          <w:tcPr>
            <w:tcW w:w="5580" w:type="dxa"/>
          </w:tcPr>
          <w:p w:rsidR="00F53086" w:rsidRPr="00B7716E" w:rsidRDefault="00F53086" w:rsidP="00E63CFB">
            <w:r>
              <w:t>3.Муниципальное бюджетное дошкольное образовательное учреждение Ветлевский детский сад Мглинского района  Брянской области</w:t>
            </w:r>
          </w:p>
        </w:tc>
        <w:tc>
          <w:tcPr>
            <w:tcW w:w="4253" w:type="dxa"/>
            <w:vAlign w:val="center"/>
          </w:tcPr>
          <w:p w:rsidR="00F53086" w:rsidRPr="004100A0" w:rsidRDefault="00F53086" w:rsidP="0049258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mgl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dsvtl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sch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b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edu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ru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8194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bus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gov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ru</w:t>
            </w:r>
          </w:p>
        </w:tc>
      </w:tr>
      <w:tr w:rsidR="00F53086" w:rsidRPr="004100A0" w:rsidTr="005D043E">
        <w:trPr>
          <w:trHeight w:val="677"/>
        </w:trPr>
        <w:tc>
          <w:tcPr>
            <w:tcW w:w="5580" w:type="dxa"/>
          </w:tcPr>
          <w:p w:rsidR="00F53086" w:rsidRPr="00B7716E" w:rsidRDefault="00F53086" w:rsidP="00E63CFB">
            <w:r>
              <w:t>4.Муниципальное бюджетноедошкольное образовательное учреждение Дивовский детский сад Мглинского района  Брянской области</w:t>
            </w:r>
          </w:p>
        </w:tc>
        <w:tc>
          <w:tcPr>
            <w:tcW w:w="4253" w:type="dxa"/>
            <w:vAlign w:val="center"/>
          </w:tcPr>
          <w:p w:rsidR="00F53086" w:rsidRPr="004100A0" w:rsidRDefault="00F53086" w:rsidP="0049258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mgl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dsdvv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sch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b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edu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ru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8194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bus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gov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ru</w:t>
            </w:r>
          </w:p>
        </w:tc>
      </w:tr>
      <w:tr w:rsidR="00F53086" w:rsidRPr="004100A0" w:rsidTr="005D043E">
        <w:trPr>
          <w:trHeight w:val="625"/>
        </w:trPr>
        <w:tc>
          <w:tcPr>
            <w:tcW w:w="5580" w:type="dxa"/>
          </w:tcPr>
          <w:p w:rsidR="00F53086" w:rsidRPr="00B7716E" w:rsidRDefault="00F53086" w:rsidP="00E63CFB">
            <w:r>
              <w:t>5.Муниципальное бюджетное дошкольное образовательное учреждение Луговецкий детский сад «Ивушка»  Мглинского района  Брянской области</w:t>
            </w:r>
          </w:p>
        </w:tc>
        <w:tc>
          <w:tcPr>
            <w:tcW w:w="4253" w:type="dxa"/>
            <w:vAlign w:val="center"/>
          </w:tcPr>
          <w:p w:rsidR="00F53086" w:rsidRPr="004100A0" w:rsidRDefault="00F53086" w:rsidP="0049258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mgl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dslgv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sch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b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edu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ru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8194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bus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gov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ru</w:t>
            </w:r>
          </w:p>
        </w:tc>
      </w:tr>
      <w:tr w:rsidR="00F53086" w:rsidRPr="004100A0" w:rsidTr="005D043E">
        <w:trPr>
          <w:trHeight w:val="573"/>
        </w:trPr>
        <w:tc>
          <w:tcPr>
            <w:tcW w:w="5580" w:type="dxa"/>
          </w:tcPr>
          <w:p w:rsidR="00F53086" w:rsidRPr="00B7716E" w:rsidRDefault="00F53086" w:rsidP="00E63CFB">
            <w:r>
              <w:t>6.Муниципальное бюджетное  дошкольное образовательное учреждение Симонтовский детский сад Мглинского района  Брянской области</w:t>
            </w:r>
          </w:p>
        </w:tc>
        <w:tc>
          <w:tcPr>
            <w:tcW w:w="4253" w:type="dxa"/>
            <w:vAlign w:val="center"/>
          </w:tcPr>
          <w:p w:rsidR="00F53086" w:rsidRPr="004100A0" w:rsidRDefault="00F53086" w:rsidP="0049258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mgl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dssmn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sch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b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edu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ru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8194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bus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gov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ru</w:t>
            </w:r>
          </w:p>
        </w:tc>
      </w:tr>
      <w:tr w:rsidR="00F53086" w:rsidRPr="004100A0" w:rsidTr="005D043E">
        <w:trPr>
          <w:trHeight w:val="535"/>
        </w:trPr>
        <w:tc>
          <w:tcPr>
            <w:tcW w:w="5580" w:type="dxa"/>
          </w:tcPr>
          <w:p w:rsidR="00F53086" w:rsidRPr="00B7716E" w:rsidRDefault="00F53086" w:rsidP="00E63CFB">
            <w:r>
              <w:t>7.Муниципальное бюджетное образовательное учреждение Шумаровский детский сад Мглинского района  Брянской области</w:t>
            </w:r>
          </w:p>
        </w:tc>
        <w:tc>
          <w:tcPr>
            <w:tcW w:w="4253" w:type="dxa"/>
            <w:vAlign w:val="center"/>
          </w:tcPr>
          <w:p w:rsidR="00F53086" w:rsidRPr="004100A0" w:rsidRDefault="00F53086" w:rsidP="0049258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mgl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dsshm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sch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b</w:t>
            </w:r>
            <w:r w:rsidRPr="004100A0">
              <w:rPr>
                <w:color w:val="000000"/>
                <w:sz w:val="28"/>
                <w:szCs w:val="28"/>
              </w:rPr>
              <w:t>-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edu</w:t>
            </w:r>
            <w:r w:rsidRPr="004100A0">
              <w:rPr>
                <w:color w:val="000000"/>
                <w:sz w:val="28"/>
                <w:szCs w:val="28"/>
              </w:rPr>
              <w:t>.</w:t>
            </w:r>
            <w:r w:rsidRPr="00D60BB6">
              <w:rPr>
                <w:color w:val="000000"/>
                <w:sz w:val="28"/>
                <w:szCs w:val="28"/>
                <w:lang w:val="en-US"/>
              </w:rPr>
              <w:t>ru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8194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bus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gov</w:t>
            </w:r>
            <w:r w:rsidRPr="0098194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en-US"/>
              </w:rPr>
              <w:t>ru</w:t>
            </w:r>
          </w:p>
        </w:tc>
      </w:tr>
    </w:tbl>
    <w:p w:rsidR="00F53086" w:rsidRPr="004100A0" w:rsidRDefault="00F53086" w:rsidP="00B7716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F53086" w:rsidRPr="00AA6873" w:rsidRDefault="00F53086" w:rsidP="00B7716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eastAsia="en-US"/>
        </w:rPr>
      </w:pPr>
      <w:r w:rsidRPr="00AA6873">
        <w:rPr>
          <w:color w:val="000000"/>
          <w:sz w:val="28"/>
          <w:szCs w:val="28"/>
        </w:rPr>
        <w:t xml:space="preserve">На официальных сайтах учреждений   в достаточном объеме размещена  информация </w:t>
      </w:r>
      <w:r w:rsidRPr="00AA6873">
        <w:rPr>
          <w:color w:val="000000"/>
          <w:sz w:val="28"/>
          <w:szCs w:val="28"/>
          <w:lang w:eastAsia="en-US"/>
        </w:rPr>
        <w:t xml:space="preserve">о дате создания дошкольного образовательного учреждения, об учредителях дошкольного образовательного учреждения, о месте нахождения учреждения, режиме, графике работы, контактных телефонах, численности воспитанников, условиях питания, медицинском обслуживании, о структуре дошкольного образовательного учреждения, о руководителе дошкольного образовательного учреждения,  о персональном составе педагогических работников с указанием уровня образования, квалификации и опыта работы о реализуемой общеобразовательной программе, о материально-техническом обеспечении, о воспитательно-образовательном процессе и другая информация. </w:t>
      </w:r>
    </w:p>
    <w:p w:rsidR="00F53086" w:rsidRPr="00AA6873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</w:p>
    <w:p w:rsidR="00F53086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ED7D0D">
        <w:rPr>
          <w:i/>
          <w:color w:val="000000"/>
          <w:sz w:val="28"/>
          <w:szCs w:val="28"/>
          <w:u w:val="single"/>
        </w:rPr>
        <w:t xml:space="preserve">Оценка критерия: фактические данные, полученные по результатам аудита, </w:t>
      </w:r>
      <w:r>
        <w:rPr>
          <w:i/>
          <w:color w:val="000000"/>
          <w:sz w:val="28"/>
          <w:szCs w:val="28"/>
          <w:u w:val="single"/>
        </w:rPr>
        <w:t xml:space="preserve"> </w:t>
      </w:r>
      <w:r w:rsidRPr="00ED7D0D">
        <w:rPr>
          <w:i/>
          <w:color w:val="000000"/>
          <w:sz w:val="28"/>
          <w:szCs w:val="28"/>
          <w:u w:val="single"/>
        </w:rPr>
        <w:t xml:space="preserve">  соответствуют установленному критерию.</w:t>
      </w:r>
    </w:p>
    <w:p w:rsidR="00F53086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b/>
          <w:iCs/>
          <w:sz w:val="28"/>
          <w:szCs w:val="28"/>
        </w:rPr>
      </w:pPr>
    </w:p>
    <w:p w:rsidR="00F53086" w:rsidRPr="00967D3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b/>
          <w:color w:val="000000"/>
        </w:rPr>
      </w:pPr>
      <w:r w:rsidRPr="004100A0">
        <w:rPr>
          <w:b/>
          <w:iCs/>
          <w:color w:val="000000"/>
          <w:sz w:val="28"/>
          <w:szCs w:val="28"/>
        </w:rPr>
        <w:t xml:space="preserve">Таким образом, в рамках изучения </w:t>
      </w:r>
      <w:r w:rsidRPr="004100A0">
        <w:rPr>
          <w:b/>
          <w:color w:val="000000"/>
          <w:sz w:val="28"/>
          <w:szCs w:val="28"/>
        </w:rPr>
        <w:t xml:space="preserve">обеспеченности эффективной организации исполнения полномочий соответствующих органов власти в области дошкольного образования на территории Мглинского района, на </w:t>
      </w:r>
      <w:r w:rsidRPr="00967D3D">
        <w:rPr>
          <w:b/>
          <w:color w:val="000000"/>
          <w:sz w:val="28"/>
          <w:szCs w:val="28"/>
        </w:rPr>
        <w:t xml:space="preserve">основании фактических данных, полученных по результатам аудита, сформированы выводы о соответствии установленным критериям в отношении </w:t>
      </w:r>
      <w:r>
        <w:rPr>
          <w:b/>
          <w:iCs/>
          <w:color w:val="000000"/>
          <w:sz w:val="28"/>
          <w:szCs w:val="28"/>
        </w:rPr>
        <w:t>3</w:t>
      </w:r>
      <w:r w:rsidRPr="00967D3D">
        <w:rPr>
          <w:b/>
          <w:iCs/>
          <w:color w:val="000000"/>
          <w:sz w:val="28"/>
          <w:szCs w:val="28"/>
        </w:rPr>
        <w:t xml:space="preserve"> критери</w:t>
      </w:r>
      <w:r>
        <w:rPr>
          <w:b/>
          <w:iCs/>
          <w:color w:val="000000"/>
          <w:sz w:val="28"/>
          <w:szCs w:val="28"/>
        </w:rPr>
        <w:t>ев</w:t>
      </w:r>
      <w:r w:rsidRPr="00967D3D">
        <w:rPr>
          <w:b/>
          <w:iCs/>
          <w:color w:val="000000"/>
          <w:sz w:val="28"/>
          <w:szCs w:val="28"/>
        </w:rPr>
        <w:t xml:space="preserve">, о соответствии  не в полной мере в отношении </w:t>
      </w:r>
      <w:r w:rsidRPr="00967D3D">
        <w:rPr>
          <w:b/>
          <w:iCs/>
          <w:color w:val="000000"/>
          <w:sz w:val="28"/>
          <w:szCs w:val="28"/>
        </w:rPr>
        <w:br/>
      </w:r>
      <w:r>
        <w:rPr>
          <w:b/>
          <w:iCs/>
          <w:color w:val="000000"/>
          <w:sz w:val="28"/>
          <w:szCs w:val="28"/>
        </w:rPr>
        <w:t>1 критерия.</w:t>
      </w:r>
    </w:p>
    <w:p w:rsidR="00F53086" w:rsidRPr="00967D3D" w:rsidRDefault="00F53086" w:rsidP="00B7716E">
      <w:pPr>
        <w:jc w:val="both"/>
        <w:rPr>
          <w:i/>
          <w:color w:val="000000"/>
          <w:sz w:val="28"/>
          <w:szCs w:val="28"/>
        </w:rPr>
      </w:pPr>
    </w:p>
    <w:p w:rsidR="00F53086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 2: Определить, обеспечивает ли бюджетная финансовая поддержка</w:t>
      </w:r>
      <w:r w:rsidRPr="0004738B">
        <w:rPr>
          <w:b/>
          <w:color w:val="000000"/>
          <w:sz w:val="28"/>
          <w:szCs w:val="28"/>
        </w:rPr>
        <w:t xml:space="preserve"> системы дошкольного образования достижение целей и решение задач государственной политики в сфере </w:t>
      </w:r>
      <w:r>
        <w:rPr>
          <w:b/>
          <w:color w:val="000000"/>
          <w:sz w:val="28"/>
          <w:szCs w:val="28"/>
        </w:rPr>
        <w:t xml:space="preserve">дошкольного </w:t>
      </w:r>
      <w:r w:rsidRPr="0004738B">
        <w:rPr>
          <w:b/>
          <w:color w:val="000000"/>
          <w:sz w:val="28"/>
          <w:szCs w:val="28"/>
        </w:rPr>
        <w:t>образования.</w:t>
      </w:r>
    </w:p>
    <w:p w:rsidR="00F53086" w:rsidRPr="008354F9" w:rsidRDefault="00F53086" w:rsidP="00B7716E">
      <w:pPr>
        <w:ind w:firstLine="708"/>
        <w:jc w:val="both"/>
        <w:rPr>
          <w:i/>
          <w:sz w:val="28"/>
          <w:szCs w:val="28"/>
        </w:rPr>
      </w:pPr>
      <w:r w:rsidRPr="008354F9">
        <w:rPr>
          <w:i/>
          <w:color w:val="000000"/>
          <w:sz w:val="28"/>
          <w:szCs w:val="28"/>
        </w:rPr>
        <w:t>Статистический учет представляет достаточные сведения об организации дошкольного образования на территории субъекта, муниципального образования.</w:t>
      </w:r>
    </w:p>
    <w:p w:rsidR="00F53086" w:rsidRPr="00063867" w:rsidRDefault="00F53086" w:rsidP="00B7716E">
      <w:pPr>
        <w:ind w:left="74" w:right="74" w:firstLine="635"/>
        <w:jc w:val="both"/>
        <w:rPr>
          <w:color w:val="000000"/>
          <w:sz w:val="28"/>
          <w:szCs w:val="28"/>
        </w:rPr>
      </w:pPr>
      <w:r w:rsidRPr="00967D3D">
        <w:rPr>
          <w:color w:val="000000"/>
          <w:sz w:val="28"/>
          <w:szCs w:val="28"/>
        </w:rPr>
        <w:t>Согласно статистическим данным, по состоянию на 1 января 2014 года на территории Мглинского района проживают 1211 детей в возрасте от 1 до 6 лет.</w:t>
      </w:r>
      <w:r w:rsidRPr="001B7124">
        <w:rPr>
          <w:color w:val="008000"/>
          <w:sz w:val="28"/>
          <w:szCs w:val="28"/>
        </w:rPr>
        <w:t xml:space="preserve"> </w:t>
      </w:r>
      <w:r w:rsidRPr="00167E9D">
        <w:rPr>
          <w:color w:val="000000"/>
          <w:sz w:val="28"/>
          <w:szCs w:val="28"/>
        </w:rPr>
        <w:t>Число постоянных дошкольных учреждений на территории Мглинского района – 7   единиц. К уровню 2009 года  общее количество учреждений увеличилось на 1 единицу</w:t>
      </w:r>
      <w:r>
        <w:rPr>
          <w:color w:val="000000"/>
          <w:sz w:val="28"/>
          <w:szCs w:val="28"/>
        </w:rPr>
        <w:t xml:space="preserve">, в связи с открытием в начале 2010 года </w:t>
      </w:r>
      <w:r w:rsidRPr="00063867">
        <w:rPr>
          <w:color w:val="000000"/>
          <w:sz w:val="28"/>
          <w:szCs w:val="28"/>
        </w:rPr>
        <w:t xml:space="preserve">Шумаровского детского сада на 40 мест. В целях создания дополнительных мест в дошкольных учреждениях району в 2012 году из областного бюджета было выделено 500,0тыс. рублей </w:t>
      </w:r>
      <w:r w:rsidRPr="00010CAA">
        <w:rPr>
          <w:color w:val="000000"/>
          <w:sz w:val="28"/>
          <w:szCs w:val="28"/>
        </w:rPr>
        <w:t>на капитальный ремонт Мглинского</w:t>
      </w:r>
      <w:r w:rsidRPr="00063867">
        <w:rPr>
          <w:color w:val="000000"/>
          <w:sz w:val="28"/>
          <w:szCs w:val="28"/>
        </w:rPr>
        <w:t xml:space="preserve"> детского сада № 2 и 100,6 тыс.рублей на оснащение вновь открытых мест оборудованием, мебелью, техническими средствами обучения.</w:t>
      </w:r>
    </w:p>
    <w:p w:rsidR="00F53086" w:rsidRPr="00FC2631" w:rsidRDefault="00F53086" w:rsidP="00B7716E">
      <w:pPr>
        <w:ind w:left="74" w:right="74" w:firstLine="635"/>
        <w:jc w:val="both"/>
        <w:rPr>
          <w:color w:val="000000"/>
          <w:sz w:val="28"/>
          <w:szCs w:val="28"/>
        </w:rPr>
      </w:pPr>
      <w:r w:rsidRPr="00FC2631">
        <w:rPr>
          <w:color w:val="000000"/>
          <w:sz w:val="28"/>
          <w:szCs w:val="28"/>
        </w:rPr>
        <w:t xml:space="preserve"> Кроме обособленно действующих учреждений на территории Мглинского района, в 6 общеобразовательных учреждениях организованы </w:t>
      </w:r>
      <w:r>
        <w:rPr>
          <w:color w:val="000000"/>
          <w:sz w:val="28"/>
          <w:szCs w:val="28"/>
        </w:rPr>
        <w:t>группы дошкольного образования кратковременного пребывания.</w:t>
      </w:r>
    </w:p>
    <w:p w:rsidR="00F53086" w:rsidRDefault="00F53086" w:rsidP="00B7716E">
      <w:pPr>
        <w:ind w:left="74" w:right="74" w:firstLine="6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общего количества учреждений в сельской местности расположены 5 учреждений, или 71,4 % от общего числа.  </w:t>
      </w:r>
    </w:p>
    <w:p w:rsidR="00F53086" w:rsidRPr="002474E6" w:rsidRDefault="00F53086" w:rsidP="00B7716E">
      <w:pPr>
        <w:ind w:left="74" w:right="74" w:firstLine="635"/>
        <w:jc w:val="both"/>
        <w:rPr>
          <w:color w:val="000000"/>
          <w:sz w:val="28"/>
          <w:szCs w:val="28"/>
        </w:rPr>
      </w:pPr>
      <w:r w:rsidRPr="00BA3B35">
        <w:rPr>
          <w:color w:val="000000"/>
          <w:sz w:val="28"/>
          <w:szCs w:val="28"/>
        </w:rPr>
        <w:t xml:space="preserve">Общая численность детей, посещающих дошкольные учреждения  на территории Мглинского района, составляет </w:t>
      </w:r>
      <w:r>
        <w:rPr>
          <w:color w:val="000000"/>
          <w:sz w:val="28"/>
          <w:szCs w:val="28"/>
        </w:rPr>
        <w:t>444</w:t>
      </w:r>
      <w:r w:rsidRPr="00BA3B35">
        <w:rPr>
          <w:color w:val="000000"/>
          <w:sz w:val="28"/>
          <w:szCs w:val="28"/>
        </w:rPr>
        <w:t xml:space="preserve"> единиц</w:t>
      </w:r>
      <w:r>
        <w:rPr>
          <w:color w:val="000000"/>
          <w:sz w:val="28"/>
          <w:szCs w:val="28"/>
        </w:rPr>
        <w:t>ы</w:t>
      </w:r>
      <w:r w:rsidRPr="00BA3B35">
        <w:rPr>
          <w:color w:val="000000"/>
          <w:sz w:val="28"/>
          <w:szCs w:val="28"/>
        </w:rPr>
        <w:t xml:space="preserve">, </w:t>
      </w:r>
      <w:r w:rsidRPr="002474E6">
        <w:rPr>
          <w:color w:val="000000"/>
          <w:sz w:val="28"/>
          <w:szCs w:val="28"/>
        </w:rPr>
        <w:t xml:space="preserve">из них 38 детей посещают группы, организованные на базе общеобразовательных учреждений.  Из общего количества детей 311 детей получают программу дошкольного образования в г. Мглине, 133 – в сельской местности (30,0 % от общего количества детей). </w:t>
      </w:r>
    </w:p>
    <w:p w:rsidR="00F53086" w:rsidRPr="002474E6" w:rsidRDefault="00F53086" w:rsidP="00B7716E">
      <w:pPr>
        <w:ind w:left="74" w:right="74" w:firstLine="635"/>
        <w:jc w:val="both"/>
        <w:rPr>
          <w:color w:val="000000"/>
          <w:sz w:val="28"/>
          <w:szCs w:val="28"/>
        </w:rPr>
      </w:pPr>
      <w:r w:rsidRPr="002474E6">
        <w:rPr>
          <w:color w:val="000000"/>
          <w:sz w:val="28"/>
          <w:szCs w:val="28"/>
        </w:rPr>
        <w:t xml:space="preserve">К уровню 2009 года отмечен рост детей, получающих программу дошкольного образования на 49 человек. Прирост численности воспитанников составил 12,4 процента. </w:t>
      </w:r>
    </w:p>
    <w:p w:rsidR="00F53086" w:rsidRPr="002474E6" w:rsidRDefault="00F53086" w:rsidP="00B7716E">
      <w:pPr>
        <w:ind w:left="74" w:right="74" w:firstLine="635"/>
        <w:jc w:val="both"/>
        <w:rPr>
          <w:color w:val="000000"/>
          <w:sz w:val="28"/>
          <w:szCs w:val="28"/>
        </w:rPr>
      </w:pPr>
      <w:r w:rsidRPr="002474E6">
        <w:rPr>
          <w:color w:val="000000"/>
          <w:sz w:val="28"/>
          <w:szCs w:val="28"/>
        </w:rPr>
        <w:t>Показатель охвата детей, получающих дошкольное образование, также имеет положительную динамику 76,2 % в 2013 году против 60,0 %  - в 2009 году.</w:t>
      </w:r>
    </w:p>
    <w:p w:rsidR="00F53086" w:rsidRPr="00AB619D" w:rsidRDefault="00F53086" w:rsidP="00B7716E">
      <w:pPr>
        <w:ind w:left="74" w:right="74" w:firstLine="635"/>
        <w:jc w:val="both"/>
        <w:rPr>
          <w:color w:val="000000"/>
          <w:sz w:val="28"/>
          <w:szCs w:val="28"/>
        </w:rPr>
      </w:pPr>
      <w:r w:rsidRPr="00AB619D">
        <w:rPr>
          <w:color w:val="000000"/>
          <w:sz w:val="28"/>
          <w:szCs w:val="28"/>
        </w:rPr>
        <w:t>В целом по Мглинскому району по состоянию на 1 января 2014 года на 100 мест приходится 89 детей: в городской местности – 120 детей на 100 мест, в сельской местности в среднем – 61 ребенок на 100 мест. Фактическое значение показателя на начало анализируемого периода – 102 ребенка на 100 мест.</w:t>
      </w:r>
    </w:p>
    <w:p w:rsidR="00F53086" w:rsidRDefault="00F53086" w:rsidP="00B7716E">
      <w:pPr>
        <w:ind w:left="74" w:right="74" w:firstLine="635"/>
        <w:jc w:val="both"/>
        <w:rPr>
          <w:color w:val="000000"/>
          <w:sz w:val="28"/>
          <w:szCs w:val="28"/>
        </w:rPr>
      </w:pPr>
      <w:r w:rsidRPr="00AB619D">
        <w:rPr>
          <w:color w:val="000000"/>
          <w:sz w:val="28"/>
          <w:szCs w:val="28"/>
        </w:rPr>
        <w:t>Основные характеристики учр</w:t>
      </w:r>
      <w:r>
        <w:rPr>
          <w:color w:val="000000"/>
          <w:sz w:val="28"/>
          <w:szCs w:val="28"/>
        </w:rPr>
        <w:t>еждений представлены в таблице:</w:t>
      </w:r>
    </w:p>
    <w:p w:rsidR="00F53086" w:rsidRPr="00AB619D" w:rsidRDefault="00F53086" w:rsidP="00B7716E">
      <w:pPr>
        <w:ind w:left="74" w:right="74" w:firstLine="635"/>
        <w:jc w:val="both"/>
        <w:rPr>
          <w:color w:val="000000"/>
          <w:sz w:val="28"/>
          <w:szCs w:val="28"/>
        </w:rPr>
      </w:pPr>
    </w:p>
    <w:tbl>
      <w:tblPr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69"/>
        <w:gridCol w:w="1701"/>
        <w:gridCol w:w="1300"/>
        <w:gridCol w:w="1109"/>
        <w:gridCol w:w="1549"/>
        <w:gridCol w:w="900"/>
      </w:tblGrid>
      <w:tr w:rsidR="00F53086" w:rsidRPr="00AB619D" w:rsidTr="00790767">
        <w:tc>
          <w:tcPr>
            <w:tcW w:w="3369" w:type="dxa"/>
          </w:tcPr>
          <w:p w:rsidR="00F53086" w:rsidRPr="00AB619D" w:rsidRDefault="00F53086" w:rsidP="00790767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AB619D">
              <w:rPr>
                <w:b/>
                <w:color w:val="000000"/>
                <w:sz w:val="20"/>
                <w:szCs w:val="20"/>
                <w:lang w:val="en-US"/>
              </w:rPr>
              <w:t>Полное наименование учреждения</w:t>
            </w:r>
          </w:p>
        </w:tc>
        <w:tc>
          <w:tcPr>
            <w:tcW w:w="1701" w:type="dxa"/>
          </w:tcPr>
          <w:p w:rsidR="00F53086" w:rsidRPr="00AB619D" w:rsidRDefault="00F53086" w:rsidP="00790767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AB619D">
              <w:rPr>
                <w:b/>
                <w:color w:val="000000"/>
                <w:sz w:val="20"/>
                <w:szCs w:val="20"/>
                <w:lang w:val="en-US"/>
              </w:rPr>
              <w:t>Наличие лицензии</w:t>
            </w:r>
          </w:p>
        </w:tc>
        <w:tc>
          <w:tcPr>
            <w:tcW w:w="1300" w:type="dxa"/>
          </w:tcPr>
          <w:p w:rsidR="00F53086" w:rsidRPr="00AB619D" w:rsidRDefault="00F53086" w:rsidP="00790767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AB619D">
              <w:rPr>
                <w:b/>
                <w:color w:val="000000"/>
                <w:sz w:val="20"/>
                <w:szCs w:val="20"/>
                <w:lang w:val="en-US"/>
              </w:rPr>
              <w:t>Проектная мощность</w:t>
            </w:r>
          </w:p>
        </w:tc>
        <w:tc>
          <w:tcPr>
            <w:tcW w:w="1109" w:type="dxa"/>
          </w:tcPr>
          <w:p w:rsidR="00F53086" w:rsidRPr="00AB619D" w:rsidRDefault="00F53086" w:rsidP="00790767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AB619D">
              <w:rPr>
                <w:b/>
                <w:color w:val="000000"/>
                <w:sz w:val="20"/>
                <w:szCs w:val="20"/>
                <w:lang w:val="en-US"/>
              </w:rPr>
              <w:t>Фактическая численность</w:t>
            </w:r>
          </w:p>
        </w:tc>
        <w:tc>
          <w:tcPr>
            <w:tcW w:w="1549" w:type="dxa"/>
          </w:tcPr>
          <w:p w:rsidR="00F53086" w:rsidRPr="00AB619D" w:rsidRDefault="00F53086" w:rsidP="00790767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AB619D">
              <w:rPr>
                <w:b/>
                <w:color w:val="000000"/>
                <w:sz w:val="20"/>
                <w:szCs w:val="20"/>
                <w:lang w:val="en-US"/>
              </w:rPr>
              <w:t>Материал здания</w:t>
            </w:r>
          </w:p>
          <w:p w:rsidR="00F53086" w:rsidRPr="00AB619D" w:rsidRDefault="00F53086" w:rsidP="00790767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AB619D">
              <w:rPr>
                <w:b/>
                <w:color w:val="000000"/>
                <w:sz w:val="16"/>
                <w:szCs w:val="16"/>
                <w:lang w:val="en-US"/>
              </w:rPr>
              <w:t>(кирпич/дерево)</w:t>
            </w:r>
          </w:p>
        </w:tc>
        <w:tc>
          <w:tcPr>
            <w:tcW w:w="900" w:type="dxa"/>
          </w:tcPr>
          <w:p w:rsidR="00F53086" w:rsidRPr="00AB619D" w:rsidRDefault="00F53086" w:rsidP="00790767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AB619D">
              <w:rPr>
                <w:b/>
                <w:color w:val="000000"/>
                <w:sz w:val="20"/>
                <w:szCs w:val="20"/>
                <w:lang w:val="en-US"/>
              </w:rPr>
              <w:t>% износа</w:t>
            </w:r>
          </w:p>
        </w:tc>
      </w:tr>
      <w:tr w:rsidR="00F53086" w:rsidRPr="00AB619D" w:rsidTr="00790767">
        <w:tc>
          <w:tcPr>
            <w:tcW w:w="3369" w:type="dxa"/>
          </w:tcPr>
          <w:p w:rsidR="00F53086" w:rsidRPr="00AB619D" w:rsidRDefault="00F53086" w:rsidP="00D2325E">
            <w:pPr>
              <w:rPr>
                <w:color w:val="000000"/>
              </w:rPr>
            </w:pPr>
            <w:r w:rsidRPr="00AB619D">
              <w:rPr>
                <w:color w:val="000000"/>
              </w:rPr>
              <w:t>1.Муниципальное бюджетное дошкольное образовательное учреждение Мглинский детский сад №1 М</w:t>
            </w:r>
            <w:r>
              <w:rPr>
                <w:color w:val="000000"/>
              </w:rPr>
              <w:t>г</w:t>
            </w:r>
            <w:r w:rsidRPr="00AB619D">
              <w:rPr>
                <w:color w:val="000000"/>
              </w:rPr>
              <w:t>линского района  Брянской области</w:t>
            </w:r>
          </w:p>
        </w:tc>
        <w:tc>
          <w:tcPr>
            <w:tcW w:w="1701" w:type="dxa"/>
          </w:tcPr>
          <w:p w:rsidR="00F53086" w:rsidRPr="00AB619D" w:rsidRDefault="00F53086" w:rsidP="0079076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бессрочная</w:t>
            </w:r>
          </w:p>
        </w:tc>
        <w:tc>
          <w:tcPr>
            <w:tcW w:w="1300" w:type="dxa"/>
          </w:tcPr>
          <w:p w:rsidR="00F53086" w:rsidRPr="00AB619D" w:rsidRDefault="00F53086" w:rsidP="00790767">
            <w:pPr>
              <w:jc w:val="center"/>
              <w:rPr>
                <w:color w:val="000000"/>
              </w:rPr>
            </w:pPr>
            <w:r w:rsidRPr="00AB619D">
              <w:rPr>
                <w:color w:val="000000"/>
              </w:rPr>
              <w:t>160</w:t>
            </w:r>
          </w:p>
        </w:tc>
        <w:tc>
          <w:tcPr>
            <w:tcW w:w="1109" w:type="dxa"/>
          </w:tcPr>
          <w:p w:rsidR="00F53086" w:rsidRPr="00AB619D" w:rsidRDefault="00F53086" w:rsidP="00790767">
            <w:pPr>
              <w:jc w:val="center"/>
              <w:rPr>
                <w:color w:val="000000"/>
              </w:rPr>
            </w:pPr>
            <w:r w:rsidRPr="00AB619D">
              <w:rPr>
                <w:color w:val="000000"/>
              </w:rPr>
              <w:t>203</w:t>
            </w:r>
          </w:p>
        </w:tc>
        <w:tc>
          <w:tcPr>
            <w:tcW w:w="1549" w:type="dxa"/>
          </w:tcPr>
          <w:p w:rsidR="00F53086" w:rsidRPr="00AB619D" w:rsidRDefault="00F53086" w:rsidP="00790767">
            <w:pPr>
              <w:jc w:val="center"/>
              <w:rPr>
                <w:color w:val="000000"/>
              </w:rPr>
            </w:pPr>
            <w:r w:rsidRPr="00AB619D">
              <w:rPr>
                <w:color w:val="000000"/>
              </w:rPr>
              <w:t>Здание 2-х этажное кирпичное, пристройка- деревянная</w:t>
            </w:r>
          </w:p>
        </w:tc>
        <w:tc>
          <w:tcPr>
            <w:tcW w:w="900" w:type="dxa"/>
          </w:tcPr>
          <w:p w:rsidR="00F53086" w:rsidRPr="00AB619D" w:rsidRDefault="00F53086" w:rsidP="00790767">
            <w:pPr>
              <w:jc w:val="center"/>
              <w:rPr>
                <w:color w:val="000000"/>
              </w:rPr>
            </w:pPr>
            <w:r w:rsidRPr="00AB619D">
              <w:rPr>
                <w:color w:val="000000"/>
              </w:rPr>
              <w:t>100,0</w:t>
            </w:r>
          </w:p>
        </w:tc>
      </w:tr>
      <w:tr w:rsidR="00F53086" w:rsidRPr="00C84B2F" w:rsidTr="00790767">
        <w:tc>
          <w:tcPr>
            <w:tcW w:w="3369" w:type="dxa"/>
          </w:tcPr>
          <w:p w:rsidR="00F53086" w:rsidRPr="00B7716E" w:rsidRDefault="00F53086" w:rsidP="00D2325E">
            <w:r>
              <w:t>2.Муниципальное бюджетное дошкольное образовательное учреждение Мглинский детский сад №2 Млинского района  Брянской области</w:t>
            </w:r>
          </w:p>
        </w:tc>
        <w:tc>
          <w:tcPr>
            <w:tcW w:w="1701" w:type="dxa"/>
          </w:tcPr>
          <w:p w:rsidR="00F53086" w:rsidRPr="00BE6BE4" w:rsidRDefault="00F53086" w:rsidP="00A14303">
            <w:pPr>
              <w:jc w:val="both"/>
            </w:pPr>
            <w:r>
              <w:rPr>
                <w:color w:val="000000"/>
              </w:rPr>
              <w:t>бессрочная</w:t>
            </w:r>
            <w:r>
              <w:t xml:space="preserve"> </w:t>
            </w:r>
          </w:p>
        </w:tc>
        <w:tc>
          <w:tcPr>
            <w:tcW w:w="1300" w:type="dxa"/>
          </w:tcPr>
          <w:p w:rsidR="00F53086" w:rsidRPr="00BE6BE4" w:rsidRDefault="00F53086" w:rsidP="00790767">
            <w:pPr>
              <w:jc w:val="center"/>
            </w:pPr>
            <w:r>
              <w:t>100</w:t>
            </w:r>
          </w:p>
        </w:tc>
        <w:tc>
          <w:tcPr>
            <w:tcW w:w="1109" w:type="dxa"/>
          </w:tcPr>
          <w:p w:rsidR="00F53086" w:rsidRPr="00BE6BE4" w:rsidRDefault="00F53086" w:rsidP="00790767">
            <w:pPr>
              <w:jc w:val="center"/>
            </w:pPr>
            <w:r>
              <w:t>108</w:t>
            </w:r>
          </w:p>
        </w:tc>
        <w:tc>
          <w:tcPr>
            <w:tcW w:w="1549" w:type="dxa"/>
          </w:tcPr>
          <w:p w:rsidR="00F53086" w:rsidRPr="00BE6BE4" w:rsidRDefault="00F53086" w:rsidP="00790767">
            <w:pPr>
              <w:jc w:val="center"/>
            </w:pPr>
            <w:r>
              <w:t>кирпичное</w:t>
            </w:r>
          </w:p>
        </w:tc>
        <w:tc>
          <w:tcPr>
            <w:tcW w:w="900" w:type="dxa"/>
          </w:tcPr>
          <w:p w:rsidR="00F53086" w:rsidRPr="00BE6BE4" w:rsidRDefault="00F53086" w:rsidP="00790767">
            <w:pPr>
              <w:jc w:val="center"/>
            </w:pPr>
            <w:r>
              <w:t>72,5</w:t>
            </w:r>
          </w:p>
        </w:tc>
      </w:tr>
      <w:tr w:rsidR="00F53086" w:rsidRPr="00C84B2F" w:rsidTr="00790767">
        <w:tc>
          <w:tcPr>
            <w:tcW w:w="3369" w:type="dxa"/>
          </w:tcPr>
          <w:p w:rsidR="00F53086" w:rsidRPr="00B7716E" w:rsidRDefault="00F53086" w:rsidP="00D2325E">
            <w:r>
              <w:t>3.Муниципальное бюджетное дошкольное образовательное учреждение Ветлевский детский сад Мглинского района  Брянской области</w:t>
            </w:r>
          </w:p>
        </w:tc>
        <w:tc>
          <w:tcPr>
            <w:tcW w:w="1701" w:type="dxa"/>
          </w:tcPr>
          <w:p w:rsidR="00F53086" w:rsidRPr="00BE6BE4" w:rsidRDefault="00F53086" w:rsidP="00A14303">
            <w:pPr>
              <w:jc w:val="both"/>
            </w:pPr>
            <w:r>
              <w:rPr>
                <w:color w:val="000000"/>
              </w:rPr>
              <w:t>бессрочная</w:t>
            </w:r>
            <w:r>
              <w:t xml:space="preserve"> </w:t>
            </w:r>
          </w:p>
        </w:tc>
        <w:tc>
          <w:tcPr>
            <w:tcW w:w="1300" w:type="dxa"/>
          </w:tcPr>
          <w:p w:rsidR="00F53086" w:rsidRPr="00BE6BE4" w:rsidRDefault="00F53086" w:rsidP="00790767">
            <w:pPr>
              <w:jc w:val="center"/>
            </w:pPr>
            <w:r>
              <w:t>20</w:t>
            </w:r>
          </w:p>
        </w:tc>
        <w:tc>
          <w:tcPr>
            <w:tcW w:w="1109" w:type="dxa"/>
          </w:tcPr>
          <w:p w:rsidR="00F53086" w:rsidRPr="00BE6BE4" w:rsidRDefault="00F53086" w:rsidP="00790767">
            <w:pPr>
              <w:jc w:val="center"/>
            </w:pPr>
            <w:r>
              <w:t>25</w:t>
            </w:r>
          </w:p>
        </w:tc>
        <w:tc>
          <w:tcPr>
            <w:tcW w:w="1549" w:type="dxa"/>
          </w:tcPr>
          <w:p w:rsidR="00F53086" w:rsidRPr="00BE6BE4" w:rsidRDefault="00F53086" w:rsidP="00790767">
            <w:pPr>
              <w:jc w:val="center"/>
            </w:pPr>
            <w:r>
              <w:t>кирпичное</w:t>
            </w:r>
          </w:p>
        </w:tc>
        <w:tc>
          <w:tcPr>
            <w:tcW w:w="900" w:type="dxa"/>
          </w:tcPr>
          <w:p w:rsidR="00F53086" w:rsidRPr="00BE6BE4" w:rsidRDefault="00F53086" w:rsidP="00790767">
            <w:pPr>
              <w:jc w:val="center"/>
            </w:pPr>
            <w:r>
              <w:t>100,0</w:t>
            </w:r>
          </w:p>
        </w:tc>
      </w:tr>
      <w:tr w:rsidR="00F53086" w:rsidRPr="00C84B2F" w:rsidTr="00790767">
        <w:tc>
          <w:tcPr>
            <w:tcW w:w="3369" w:type="dxa"/>
          </w:tcPr>
          <w:p w:rsidR="00F53086" w:rsidRPr="00B7716E" w:rsidRDefault="00F53086" w:rsidP="00D2325E">
            <w:r>
              <w:t>4.Муниципальное бюджетное дошкольное образовательное учреждение Дивовский детский сад Мглинского района  Брянской области</w:t>
            </w:r>
          </w:p>
        </w:tc>
        <w:tc>
          <w:tcPr>
            <w:tcW w:w="1701" w:type="dxa"/>
          </w:tcPr>
          <w:p w:rsidR="00F53086" w:rsidRPr="00BE6BE4" w:rsidRDefault="00F53086" w:rsidP="00A14303">
            <w:pPr>
              <w:jc w:val="both"/>
            </w:pPr>
            <w:r>
              <w:rPr>
                <w:color w:val="000000"/>
              </w:rPr>
              <w:t>бессрочная</w:t>
            </w:r>
            <w:r>
              <w:t xml:space="preserve"> </w:t>
            </w:r>
          </w:p>
        </w:tc>
        <w:tc>
          <w:tcPr>
            <w:tcW w:w="1300" w:type="dxa"/>
          </w:tcPr>
          <w:p w:rsidR="00F53086" w:rsidRPr="00BE6BE4" w:rsidRDefault="00F53086" w:rsidP="00790767">
            <w:pPr>
              <w:jc w:val="center"/>
            </w:pPr>
            <w:r>
              <w:t>20</w:t>
            </w:r>
          </w:p>
        </w:tc>
        <w:tc>
          <w:tcPr>
            <w:tcW w:w="1109" w:type="dxa"/>
          </w:tcPr>
          <w:p w:rsidR="00F53086" w:rsidRPr="00BE6BE4" w:rsidRDefault="00F53086" w:rsidP="00790767">
            <w:pPr>
              <w:jc w:val="center"/>
            </w:pPr>
            <w:r>
              <w:t>15</w:t>
            </w:r>
          </w:p>
        </w:tc>
        <w:tc>
          <w:tcPr>
            <w:tcW w:w="1549" w:type="dxa"/>
          </w:tcPr>
          <w:p w:rsidR="00F53086" w:rsidRPr="00BE6BE4" w:rsidRDefault="00F53086" w:rsidP="00790767">
            <w:pPr>
              <w:jc w:val="center"/>
            </w:pPr>
            <w:r>
              <w:t>кирпичное</w:t>
            </w:r>
          </w:p>
        </w:tc>
        <w:tc>
          <w:tcPr>
            <w:tcW w:w="900" w:type="dxa"/>
          </w:tcPr>
          <w:p w:rsidR="00F53086" w:rsidRPr="00BE6BE4" w:rsidRDefault="00F53086" w:rsidP="00790767">
            <w:pPr>
              <w:jc w:val="center"/>
            </w:pPr>
            <w:r>
              <w:t>72,0</w:t>
            </w:r>
          </w:p>
        </w:tc>
      </w:tr>
      <w:tr w:rsidR="00F53086" w:rsidRPr="00C84B2F" w:rsidTr="00790767">
        <w:tc>
          <w:tcPr>
            <w:tcW w:w="3369" w:type="dxa"/>
          </w:tcPr>
          <w:p w:rsidR="00F53086" w:rsidRPr="00B7716E" w:rsidRDefault="00F53086" w:rsidP="00D2325E">
            <w:r>
              <w:t>5.Муниципальное бюджетное дошкольное образовательное учреждение Луговецкий детский сад «Ивушка»  Мглинского района  Брянской области</w:t>
            </w:r>
          </w:p>
        </w:tc>
        <w:tc>
          <w:tcPr>
            <w:tcW w:w="1701" w:type="dxa"/>
          </w:tcPr>
          <w:p w:rsidR="00F53086" w:rsidRPr="00BE6BE4" w:rsidRDefault="00F53086" w:rsidP="00A14303">
            <w:pPr>
              <w:jc w:val="both"/>
            </w:pPr>
            <w:r>
              <w:rPr>
                <w:color w:val="000000"/>
              </w:rPr>
              <w:t>бессрочная</w:t>
            </w:r>
            <w:r>
              <w:t xml:space="preserve"> </w:t>
            </w:r>
          </w:p>
        </w:tc>
        <w:tc>
          <w:tcPr>
            <w:tcW w:w="1300" w:type="dxa"/>
          </w:tcPr>
          <w:p w:rsidR="00F53086" w:rsidRPr="00BE6BE4" w:rsidRDefault="00F53086" w:rsidP="00790767">
            <w:pPr>
              <w:jc w:val="center"/>
            </w:pPr>
            <w:r>
              <w:t>95</w:t>
            </w:r>
          </w:p>
        </w:tc>
        <w:tc>
          <w:tcPr>
            <w:tcW w:w="1109" w:type="dxa"/>
          </w:tcPr>
          <w:p w:rsidR="00F53086" w:rsidRPr="00BE6BE4" w:rsidRDefault="00F53086" w:rsidP="00790767">
            <w:pPr>
              <w:jc w:val="center"/>
            </w:pPr>
            <w:r>
              <w:t>13</w:t>
            </w:r>
          </w:p>
        </w:tc>
        <w:tc>
          <w:tcPr>
            <w:tcW w:w="1549" w:type="dxa"/>
          </w:tcPr>
          <w:p w:rsidR="00F53086" w:rsidRPr="00BE6BE4" w:rsidRDefault="00F53086" w:rsidP="00790767">
            <w:pPr>
              <w:jc w:val="center"/>
            </w:pPr>
            <w:r>
              <w:t>кирпичное</w:t>
            </w:r>
          </w:p>
        </w:tc>
        <w:tc>
          <w:tcPr>
            <w:tcW w:w="900" w:type="dxa"/>
          </w:tcPr>
          <w:p w:rsidR="00F53086" w:rsidRPr="00BE6BE4" w:rsidRDefault="00F53086" w:rsidP="00790767">
            <w:pPr>
              <w:jc w:val="center"/>
            </w:pPr>
            <w:r>
              <w:t xml:space="preserve">63,1 </w:t>
            </w:r>
          </w:p>
        </w:tc>
      </w:tr>
      <w:tr w:rsidR="00F53086" w:rsidRPr="00C84B2F" w:rsidTr="00790767">
        <w:tc>
          <w:tcPr>
            <w:tcW w:w="3369" w:type="dxa"/>
          </w:tcPr>
          <w:p w:rsidR="00F53086" w:rsidRPr="00B7716E" w:rsidRDefault="00F53086" w:rsidP="00D2325E">
            <w:r>
              <w:t>6.Муниципальное бюджетное  дошкольное образовательное учреждение Симонтовский детский сад Мглинского района  Брянской области</w:t>
            </w:r>
          </w:p>
        </w:tc>
        <w:tc>
          <w:tcPr>
            <w:tcW w:w="1701" w:type="dxa"/>
          </w:tcPr>
          <w:p w:rsidR="00F53086" w:rsidRPr="00BE6BE4" w:rsidRDefault="00F53086" w:rsidP="00A14303">
            <w:pPr>
              <w:jc w:val="both"/>
            </w:pPr>
            <w:r>
              <w:rPr>
                <w:color w:val="000000"/>
              </w:rPr>
              <w:t>бессрочная</w:t>
            </w:r>
            <w:r>
              <w:t xml:space="preserve"> </w:t>
            </w:r>
          </w:p>
        </w:tc>
        <w:tc>
          <w:tcPr>
            <w:tcW w:w="1300" w:type="dxa"/>
          </w:tcPr>
          <w:p w:rsidR="00F53086" w:rsidRPr="00BE6BE4" w:rsidRDefault="00F53086" w:rsidP="00790767">
            <w:pPr>
              <w:jc w:val="center"/>
            </w:pPr>
            <w:r>
              <w:t>20</w:t>
            </w:r>
          </w:p>
        </w:tc>
        <w:tc>
          <w:tcPr>
            <w:tcW w:w="1109" w:type="dxa"/>
          </w:tcPr>
          <w:p w:rsidR="00F53086" w:rsidRPr="00BE6BE4" w:rsidRDefault="00F53086" w:rsidP="00790767">
            <w:pPr>
              <w:jc w:val="center"/>
            </w:pPr>
            <w:r>
              <w:t>15</w:t>
            </w:r>
          </w:p>
        </w:tc>
        <w:tc>
          <w:tcPr>
            <w:tcW w:w="1549" w:type="dxa"/>
          </w:tcPr>
          <w:p w:rsidR="00F53086" w:rsidRPr="00BE6BE4" w:rsidRDefault="00F53086" w:rsidP="00790767">
            <w:pPr>
              <w:jc w:val="center"/>
            </w:pPr>
            <w:r>
              <w:t>кирпичное</w:t>
            </w:r>
          </w:p>
        </w:tc>
        <w:tc>
          <w:tcPr>
            <w:tcW w:w="900" w:type="dxa"/>
          </w:tcPr>
          <w:p w:rsidR="00F53086" w:rsidRPr="00BE6BE4" w:rsidRDefault="00F53086" w:rsidP="00790767">
            <w:pPr>
              <w:jc w:val="center"/>
            </w:pPr>
            <w:r>
              <w:t>100,0</w:t>
            </w:r>
          </w:p>
        </w:tc>
      </w:tr>
      <w:tr w:rsidR="00F53086" w:rsidRPr="00C84B2F" w:rsidTr="00790767">
        <w:tc>
          <w:tcPr>
            <w:tcW w:w="3369" w:type="dxa"/>
          </w:tcPr>
          <w:p w:rsidR="00F53086" w:rsidRDefault="00F53086" w:rsidP="00D2325E"/>
        </w:tc>
        <w:tc>
          <w:tcPr>
            <w:tcW w:w="1701" w:type="dxa"/>
          </w:tcPr>
          <w:p w:rsidR="00F53086" w:rsidRDefault="00F53086" w:rsidP="00A14303">
            <w:pPr>
              <w:jc w:val="both"/>
            </w:pPr>
          </w:p>
        </w:tc>
        <w:tc>
          <w:tcPr>
            <w:tcW w:w="1300" w:type="dxa"/>
          </w:tcPr>
          <w:p w:rsidR="00F53086" w:rsidRDefault="00F53086" w:rsidP="00790767">
            <w:pPr>
              <w:jc w:val="center"/>
            </w:pPr>
          </w:p>
        </w:tc>
        <w:tc>
          <w:tcPr>
            <w:tcW w:w="1109" w:type="dxa"/>
          </w:tcPr>
          <w:p w:rsidR="00F53086" w:rsidRDefault="00F53086" w:rsidP="00790767">
            <w:pPr>
              <w:jc w:val="center"/>
            </w:pPr>
          </w:p>
        </w:tc>
        <w:tc>
          <w:tcPr>
            <w:tcW w:w="1549" w:type="dxa"/>
          </w:tcPr>
          <w:p w:rsidR="00F53086" w:rsidRDefault="00F53086" w:rsidP="00790767">
            <w:pPr>
              <w:jc w:val="center"/>
            </w:pPr>
          </w:p>
        </w:tc>
        <w:tc>
          <w:tcPr>
            <w:tcW w:w="900" w:type="dxa"/>
          </w:tcPr>
          <w:p w:rsidR="00F53086" w:rsidRDefault="00F53086" w:rsidP="00790767">
            <w:pPr>
              <w:jc w:val="center"/>
            </w:pPr>
          </w:p>
        </w:tc>
      </w:tr>
      <w:tr w:rsidR="00F53086" w:rsidRPr="00C84B2F" w:rsidTr="00790767">
        <w:tc>
          <w:tcPr>
            <w:tcW w:w="3369" w:type="dxa"/>
          </w:tcPr>
          <w:p w:rsidR="00F53086" w:rsidRPr="00B7716E" w:rsidRDefault="00F53086" w:rsidP="00D2325E">
            <w:r>
              <w:t>7.Муниципальное бюджетное образовательное учреждение Шумаровский детский сад Мглинского района  Брянской области</w:t>
            </w:r>
          </w:p>
        </w:tc>
        <w:tc>
          <w:tcPr>
            <w:tcW w:w="1701" w:type="dxa"/>
          </w:tcPr>
          <w:p w:rsidR="00F53086" w:rsidRPr="00BE6BE4" w:rsidRDefault="00F53086" w:rsidP="00A14303">
            <w:pPr>
              <w:jc w:val="both"/>
            </w:pPr>
            <w:r>
              <w:rPr>
                <w:color w:val="000000"/>
              </w:rPr>
              <w:t>бессрочная</w:t>
            </w:r>
            <w:r>
              <w:t xml:space="preserve"> </w:t>
            </w:r>
          </w:p>
        </w:tc>
        <w:tc>
          <w:tcPr>
            <w:tcW w:w="1300" w:type="dxa"/>
          </w:tcPr>
          <w:p w:rsidR="00F53086" w:rsidRPr="00BE6BE4" w:rsidRDefault="00F53086" w:rsidP="00790767">
            <w:pPr>
              <w:jc w:val="center"/>
            </w:pPr>
            <w:r>
              <w:t>40</w:t>
            </w:r>
          </w:p>
        </w:tc>
        <w:tc>
          <w:tcPr>
            <w:tcW w:w="1109" w:type="dxa"/>
          </w:tcPr>
          <w:p w:rsidR="00F53086" w:rsidRPr="00BE6BE4" w:rsidRDefault="00F53086" w:rsidP="00790767">
            <w:pPr>
              <w:jc w:val="center"/>
            </w:pPr>
            <w:r>
              <w:t>27</w:t>
            </w:r>
          </w:p>
        </w:tc>
        <w:tc>
          <w:tcPr>
            <w:tcW w:w="1549" w:type="dxa"/>
          </w:tcPr>
          <w:p w:rsidR="00F53086" w:rsidRPr="00BE6BE4" w:rsidRDefault="00F53086" w:rsidP="00790767">
            <w:pPr>
              <w:jc w:val="center"/>
            </w:pPr>
            <w:r>
              <w:t>кирпичное</w:t>
            </w:r>
          </w:p>
        </w:tc>
        <w:tc>
          <w:tcPr>
            <w:tcW w:w="900" w:type="dxa"/>
          </w:tcPr>
          <w:p w:rsidR="00F53086" w:rsidRDefault="00F53086" w:rsidP="00790767">
            <w:pPr>
              <w:jc w:val="center"/>
            </w:pPr>
            <w:r>
              <w:t>55,7</w:t>
            </w:r>
          </w:p>
          <w:p w:rsidR="00F53086" w:rsidRPr="00BE6BE4" w:rsidRDefault="00F53086" w:rsidP="00790767">
            <w:pPr>
              <w:jc w:val="center"/>
            </w:pPr>
          </w:p>
        </w:tc>
      </w:tr>
      <w:tr w:rsidR="00F53086" w:rsidRPr="00C84B2F" w:rsidTr="00790767">
        <w:tc>
          <w:tcPr>
            <w:tcW w:w="3369" w:type="dxa"/>
          </w:tcPr>
          <w:p w:rsidR="00F53086" w:rsidRDefault="00F53086" w:rsidP="00D2325E">
            <w:r>
              <w:t>Итого</w:t>
            </w:r>
          </w:p>
        </w:tc>
        <w:tc>
          <w:tcPr>
            <w:tcW w:w="1701" w:type="dxa"/>
          </w:tcPr>
          <w:p w:rsidR="00F53086" w:rsidRDefault="00F53086" w:rsidP="00057DD4">
            <w:pPr>
              <w:jc w:val="center"/>
            </w:pPr>
            <w:r>
              <w:t>х</w:t>
            </w:r>
          </w:p>
        </w:tc>
        <w:tc>
          <w:tcPr>
            <w:tcW w:w="1300" w:type="dxa"/>
          </w:tcPr>
          <w:p w:rsidR="00F53086" w:rsidRDefault="00F53086" w:rsidP="00790767">
            <w:pPr>
              <w:jc w:val="center"/>
            </w:pPr>
            <w:r>
              <w:t>455</w:t>
            </w:r>
          </w:p>
        </w:tc>
        <w:tc>
          <w:tcPr>
            <w:tcW w:w="1109" w:type="dxa"/>
          </w:tcPr>
          <w:p w:rsidR="00F53086" w:rsidRDefault="00F53086" w:rsidP="00790767">
            <w:pPr>
              <w:jc w:val="center"/>
            </w:pPr>
            <w:r>
              <w:t>406</w:t>
            </w:r>
          </w:p>
        </w:tc>
        <w:tc>
          <w:tcPr>
            <w:tcW w:w="1549" w:type="dxa"/>
          </w:tcPr>
          <w:p w:rsidR="00F53086" w:rsidRDefault="00F53086" w:rsidP="00790767">
            <w:pPr>
              <w:jc w:val="center"/>
            </w:pPr>
            <w:r>
              <w:t>х</w:t>
            </w:r>
          </w:p>
        </w:tc>
        <w:tc>
          <w:tcPr>
            <w:tcW w:w="900" w:type="dxa"/>
          </w:tcPr>
          <w:p w:rsidR="00F53086" w:rsidRDefault="00F53086" w:rsidP="00790767">
            <w:pPr>
              <w:jc w:val="center"/>
            </w:pPr>
            <w:r>
              <w:t>х</w:t>
            </w:r>
          </w:p>
        </w:tc>
      </w:tr>
    </w:tbl>
    <w:p w:rsidR="00F53086" w:rsidRDefault="00F53086" w:rsidP="00B7716E">
      <w:pPr>
        <w:ind w:right="74" w:firstLine="709"/>
        <w:jc w:val="both"/>
        <w:rPr>
          <w:sz w:val="28"/>
          <w:szCs w:val="28"/>
        </w:rPr>
      </w:pPr>
    </w:p>
    <w:p w:rsidR="00F53086" w:rsidRPr="00C927F6" w:rsidRDefault="00F53086" w:rsidP="00B7716E">
      <w:pPr>
        <w:ind w:right="74" w:firstLine="709"/>
        <w:jc w:val="both"/>
        <w:rPr>
          <w:color w:val="000000"/>
          <w:sz w:val="28"/>
          <w:szCs w:val="28"/>
        </w:rPr>
      </w:pPr>
      <w:r w:rsidRPr="00C927F6">
        <w:rPr>
          <w:color w:val="000000"/>
          <w:sz w:val="28"/>
          <w:szCs w:val="28"/>
        </w:rPr>
        <w:t xml:space="preserve"> Проверка показала, что все учреждения осуществляют свою деятельность на основании лицензий. Лицензии, полученные в 2012 году, имеют бессрочный характер.</w:t>
      </w:r>
    </w:p>
    <w:p w:rsidR="00F53086" w:rsidRPr="006033DB" w:rsidRDefault="00F53086" w:rsidP="00B7716E">
      <w:pPr>
        <w:ind w:left="74" w:right="74" w:firstLine="635"/>
        <w:jc w:val="both"/>
        <w:rPr>
          <w:color w:val="000000"/>
          <w:sz w:val="28"/>
          <w:szCs w:val="28"/>
        </w:rPr>
      </w:pPr>
      <w:r w:rsidRPr="002A47A2">
        <w:rPr>
          <w:color w:val="000000"/>
          <w:sz w:val="28"/>
          <w:szCs w:val="28"/>
        </w:rPr>
        <w:t>Отмечено, что собственными помещениями в соответствии с оформленными в установленном порядке свидетельствами о муниципальной собственности обеспечены 71,4 % учреждений.</w:t>
      </w:r>
      <w:r w:rsidRPr="002A47A2">
        <w:rPr>
          <w:color w:val="000000"/>
        </w:rPr>
        <w:t xml:space="preserve"> </w:t>
      </w:r>
      <w:r w:rsidRPr="002A47A2">
        <w:rPr>
          <w:color w:val="000000"/>
          <w:sz w:val="28"/>
          <w:szCs w:val="28"/>
        </w:rPr>
        <w:t>МБДОУ Дивовский детский сад в д. Дивовка и МБДОУ Ветлевский детский сад в д. Ветлевка осуществляет свою деятельность в помещениях общеобразовательных учреждени</w:t>
      </w:r>
      <w:r>
        <w:rPr>
          <w:color w:val="000000"/>
          <w:sz w:val="28"/>
          <w:szCs w:val="28"/>
        </w:rPr>
        <w:t xml:space="preserve">й. Сто процентов </w:t>
      </w:r>
      <w:r w:rsidRPr="006033DB">
        <w:rPr>
          <w:color w:val="000000"/>
          <w:sz w:val="28"/>
          <w:szCs w:val="28"/>
        </w:rPr>
        <w:t>имеют износ зданий 42,9 % учреждений.</w:t>
      </w:r>
    </w:p>
    <w:p w:rsidR="00F53086" w:rsidRPr="002A47A2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ED7D0D">
        <w:rPr>
          <w:i/>
          <w:color w:val="000000"/>
          <w:sz w:val="28"/>
          <w:szCs w:val="28"/>
          <w:u w:val="single"/>
        </w:rPr>
        <w:t>Оценка критерия: фактические данные, п</w:t>
      </w:r>
      <w:r>
        <w:rPr>
          <w:i/>
          <w:color w:val="000000"/>
          <w:sz w:val="28"/>
          <w:szCs w:val="28"/>
          <w:u w:val="single"/>
        </w:rPr>
        <w:t xml:space="preserve">олученные по результатам </w:t>
      </w:r>
      <w:r w:rsidRPr="002A47A2">
        <w:rPr>
          <w:i/>
          <w:color w:val="000000"/>
          <w:sz w:val="28"/>
          <w:szCs w:val="28"/>
          <w:u w:val="single"/>
        </w:rPr>
        <w:t>аудита   соответствуют установленному критерию.</w:t>
      </w:r>
    </w:p>
    <w:p w:rsidR="00F53086" w:rsidRPr="00C927F6" w:rsidRDefault="00F53086" w:rsidP="00B7716E">
      <w:pPr>
        <w:ind w:firstLine="708"/>
        <w:jc w:val="both"/>
        <w:rPr>
          <w:i/>
          <w:color w:val="008000"/>
          <w:sz w:val="28"/>
          <w:szCs w:val="28"/>
          <w:u w:val="single"/>
        </w:rPr>
      </w:pPr>
    </w:p>
    <w:p w:rsidR="00F53086" w:rsidRPr="00BA3B35" w:rsidRDefault="00F53086" w:rsidP="00B7716E">
      <w:pPr>
        <w:ind w:firstLine="708"/>
        <w:jc w:val="both"/>
        <w:rPr>
          <w:i/>
          <w:color w:val="000000"/>
          <w:sz w:val="28"/>
          <w:szCs w:val="28"/>
        </w:rPr>
      </w:pPr>
      <w:r w:rsidRPr="00A135E6">
        <w:rPr>
          <w:i/>
          <w:color w:val="000000"/>
          <w:sz w:val="28"/>
          <w:szCs w:val="28"/>
        </w:rPr>
        <w:t>Материально-техническое состояние</w:t>
      </w:r>
      <w:r w:rsidRPr="00A135E6">
        <w:rPr>
          <w:b/>
          <w:i/>
          <w:color w:val="000000"/>
          <w:sz w:val="28"/>
          <w:szCs w:val="28"/>
        </w:rPr>
        <w:t xml:space="preserve"> </w:t>
      </w:r>
      <w:r w:rsidRPr="00A135E6">
        <w:rPr>
          <w:i/>
          <w:color w:val="000000"/>
          <w:sz w:val="28"/>
          <w:szCs w:val="28"/>
        </w:rPr>
        <w:t xml:space="preserve">учреждений, в том числе расположенных в сельской местности, обеспечивает условия получения </w:t>
      </w:r>
      <w:r w:rsidRPr="00BA3B35">
        <w:rPr>
          <w:i/>
          <w:color w:val="000000"/>
          <w:sz w:val="28"/>
          <w:szCs w:val="28"/>
        </w:rPr>
        <w:t>качественного образования</w:t>
      </w:r>
    </w:p>
    <w:p w:rsidR="00F53086" w:rsidRDefault="00F53086" w:rsidP="00B7716E">
      <w:pPr>
        <w:tabs>
          <w:tab w:val="left" w:pos="945"/>
          <w:tab w:val="center" w:pos="4947"/>
        </w:tabs>
        <w:autoSpaceDE w:val="0"/>
        <w:autoSpaceDN w:val="0"/>
        <w:adjustRightInd w:val="0"/>
        <w:spacing w:after="120"/>
        <w:ind w:firstLine="720"/>
        <w:jc w:val="both"/>
        <w:outlineLvl w:val="1"/>
        <w:rPr>
          <w:color w:val="008000"/>
          <w:sz w:val="28"/>
          <w:szCs w:val="28"/>
        </w:rPr>
      </w:pPr>
      <w:r w:rsidRPr="00BA3B35">
        <w:rPr>
          <w:color w:val="000000"/>
          <w:sz w:val="28"/>
          <w:szCs w:val="28"/>
        </w:rPr>
        <w:t xml:space="preserve">Данные материально-технического состояния дошкольных учреждений </w:t>
      </w:r>
      <w:r>
        <w:rPr>
          <w:color w:val="000000"/>
          <w:sz w:val="28"/>
          <w:szCs w:val="28"/>
        </w:rPr>
        <w:t>района</w:t>
      </w:r>
      <w:r w:rsidRPr="00BA3B35">
        <w:rPr>
          <w:color w:val="000000"/>
          <w:sz w:val="28"/>
          <w:szCs w:val="28"/>
        </w:rPr>
        <w:t xml:space="preserve"> за 2009 – 2013 годы проанализированы на основе формы статистического наблюдения № 85-К «Сведения о деятельности дошкольного образовательного учреждения», представленных дошкольными образовательными учреждениями</w:t>
      </w:r>
      <w:r>
        <w:rPr>
          <w:color w:val="000000"/>
          <w:sz w:val="28"/>
          <w:szCs w:val="28"/>
        </w:rPr>
        <w:t>.</w:t>
      </w:r>
      <w:r w:rsidRPr="00C927F6">
        <w:rPr>
          <w:color w:val="008000"/>
          <w:sz w:val="28"/>
          <w:szCs w:val="28"/>
        </w:rPr>
        <w:t xml:space="preserve"> </w:t>
      </w:r>
    </w:p>
    <w:p w:rsidR="00F53086" w:rsidRPr="006033DB" w:rsidRDefault="00F53086" w:rsidP="00B7716E">
      <w:pPr>
        <w:tabs>
          <w:tab w:val="left" w:pos="945"/>
          <w:tab w:val="center" w:pos="4947"/>
        </w:tabs>
        <w:autoSpaceDE w:val="0"/>
        <w:autoSpaceDN w:val="0"/>
        <w:adjustRightInd w:val="0"/>
        <w:spacing w:after="120"/>
        <w:ind w:firstLine="720"/>
        <w:jc w:val="both"/>
        <w:outlineLvl w:val="1"/>
        <w:rPr>
          <w:color w:val="000000"/>
          <w:sz w:val="28"/>
          <w:szCs w:val="28"/>
        </w:rPr>
      </w:pPr>
      <w:r w:rsidRPr="00C927F6">
        <w:rPr>
          <w:color w:val="008000"/>
          <w:sz w:val="28"/>
          <w:szCs w:val="28"/>
        </w:rPr>
        <w:t xml:space="preserve"> </w:t>
      </w:r>
      <w:r w:rsidRPr="006033DB">
        <w:rPr>
          <w:color w:val="000000"/>
          <w:sz w:val="28"/>
          <w:szCs w:val="28"/>
        </w:rPr>
        <w:t>Информация представлена в таблице.</w:t>
      </w:r>
    </w:p>
    <w:tbl>
      <w:tblPr>
        <w:tblW w:w="10020" w:type="dxa"/>
        <w:tblInd w:w="93" w:type="dxa"/>
        <w:tblLook w:val="00A0"/>
      </w:tblPr>
      <w:tblGrid>
        <w:gridCol w:w="5180"/>
        <w:gridCol w:w="940"/>
        <w:gridCol w:w="960"/>
        <w:gridCol w:w="1000"/>
        <w:gridCol w:w="960"/>
        <w:gridCol w:w="980"/>
      </w:tblGrid>
      <w:tr w:rsidR="00F53086" w:rsidRPr="00C927F6" w:rsidTr="00492581">
        <w:trPr>
          <w:trHeight w:val="539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BA3B35" w:rsidRDefault="00F53086" w:rsidP="00492581">
            <w:pPr>
              <w:jc w:val="center"/>
              <w:rPr>
                <w:b/>
                <w:bCs/>
                <w:color w:val="000000"/>
              </w:rPr>
            </w:pPr>
            <w:r w:rsidRPr="00BA3B35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BA3B35" w:rsidRDefault="00F53086" w:rsidP="00492581">
            <w:pPr>
              <w:jc w:val="center"/>
              <w:rPr>
                <w:b/>
                <w:bCs/>
                <w:color w:val="000000"/>
              </w:rPr>
            </w:pPr>
            <w:r w:rsidRPr="00BA3B35">
              <w:rPr>
                <w:b/>
                <w:bCs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BA3B35" w:rsidRDefault="00F53086" w:rsidP="00492581">
            <w:pPr>
              <w:jc w:val="center"/>
              <w:rPr>
                <w:b/>
                <w:bCs/>
                <w:color w:val="000000"/>
              </w:rPr>
            </w:pPr>
            <w:r w:rsidRPr="00BA3B35">
              <w:rPr>
                <w:b/>
                <w:bCs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BA3B35" w:rsidRDefault="00F53086" w:rsidP="00492581">
            <w:pPr>
              <w:jc w:val="center"/>
              <w:rPr>
                <w:b/>
                <w:bCs/>
                <w:color w:val="000000"/>
              </w:rPr>
            </w:pPr>
            <w:r w:rsidRPr="00BA3B35">
              <w:rPr>
                <w:b/>
                <w:bCs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BA3B35" w:rsidRDefault="00F53086" w:rsidP="00492581">
            <w:pPr>
              <w:jc w:val="center"/>
              <w:rPr>
                <w:b/>
                <w:bCs/>
                <w:color w:val="000000"/>
              </w:rPr>
            </w:pPr>
            <w:r w:rsidRPr="00BA3B35">
              <w:rPr>
                <w:b/>
                <w:bCs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BA3B35" w:rsidRDefault="00F53086" w:rsidP="00492581">
            <w:pPr>
              <w:jc w:val="center"/>
              <w:rPr>
                <w:b/>
                <w:bCs/>
                <w:color w:val="000000"/>
              </w:rPr>
            </w:pPr>
            <w:r w:rsidRPr="00BA3B35">
              <w:rPr>
                <w:b/>
                <w:bCs/>
                <w:color w:val="000000"/>
                <w:sz w:val="22"/>
                <w:szCs w:val="22"/>
              </w:rPr>
              <w:t>2013</w:t>
            </w:r>
          </w:p>
        </w:tc>
      </w:tr>
      <w:tr w:rsidR="00F53086" w:rsidRPr="00C927F6" w:rsidTr="00492581">
        <w:trPr>
          <w:trHeight w:val="467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BA3B35" w:rsidRDefault="00F53086" w:rsidP="00492581">
            <w:pPr>
              <w:rPr>
                <w:color w:val="000000"/>
              </w:rPr>
            </w:pPr>
            <w:r w:rsidRPr="00BA3B35">
              <w:rPr>
                <w:color w:val="000000"/>
                <w:sz w:val="22"/>
                <w:szCs w:val="22"/>
              </w:rPr>
              <w:t xml:space="preserve">Число дошкольных образовательных учреждений             </w:t>
            </w:r>
            <w:r w:rsidRPr="00BA3B35"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BA3B35" w:rsidRDefault="00F53086" w:rsidP="00492581">
            <w:pPr>
              <w:jc w:val="center"/>
              <w:rPr>
                <w:color w:val="000000"/>
              </w:rPr>
            </w:pPr>
            <w:r w:rsidRPr="00BA3B35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BA3B35" w:rsidRDefault="00F53086" w:rsidP="00492581">
            <w:pPr>
              <w:jc w:val="center"/>
              <w:rPr>
                <w:color w:val="000000"/>
              </w:rPr>
            </w:pPr>
            <w:r w:rsidRPr="00BA3B35">
              <w:rPr>
                <w:color w:val="00000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BA3B35" w:rsidRDefault="00F53086" w:rsidP="00492581">
            <w:pPr>
              <w:jc w:val="center"/>
              <w:rPr>
                <w:color w:val="000000"/>
              </w:rPr>
            </w:pPr>
            <w:r w:rsidRPr="00BA3B35"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BA3B35" w:rsidRDefault="00F53086" w:rsidP="00492581">
            <w:pPr>
              <w:jc w:val="center"/>
              <w:rPr>
                <w:color w:val="000000"/>
              </w:rPr>
            </w:pPr>
            <w:r w:rsidRPr="00BA3B35">
              <w:rPr>
                <w:color w:val="000000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BA3B35" w:rsidRDefault="00F53086" w:rsidP="00492581">
            <w:pPr>
              <w:jc w:val="center"/>
              <w:rPr>
                <w:rFonts w:ascii="Calibri" w:hAnsi="Calibri" w:cs="Calibri"/>
                <w:color w:val="000000"/>
              </w:rPr>
            </w:pPr>
            <w:r w:rsidRPr="00BA3B35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F53086" w:rsidRPr="002A4AEC" w:rsidTr="00492581">
        <w:trPr>
          <w:trHeight w:val="43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2A4AEC" w:rsidRDefault="00F53086" w:rsidP="00492581">
            <w:pPr>
              <w:rPr>
                <w:color w:val="000000"/>
              </w:rPr>
            </w:pPr>
            <w:r w:rsidRPr="002A4AEC">
              <w:rPr>
                <w:color w:val="000000"/>
                <w:sz w:val="22"/>
                <w:szCs w:val="22"/>
              </w:rPr>
              <w:t>Численность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2A4AEC" w:rsidRDefault="00F53086" w:rsidP="00492581">
            <w:pPr>
              <w:jc w:val="center"/>
              <w:rPr>
                <w:color w:val="000000"/>
              </w:rPr>
            </w:pPr>
            <w:r w:rsidRPr="002A4AEC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2A4AEC" w:rsidRDefault="00F53086" w:rsidP="00492581">
            <w:pPr>
              <w:jc w:val="center"/>
              <w:rPr>
                <w:color w:val="000000"/>
              </w:rPr>
            </w:pPr>
            <w:r w:rsidRPr="002A4AEC">
              <w:rPr>
                <w:color w:val="000000"/>
                <w:sz w:val="22"/>
                <w:szCs w:val="22"/>
              </w:rPr>
              <w:t>338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2A4AEC" w:rsidRDefault="00F53086" w:rsidP="00492581">
            <w:pPr>
              <w:jc w:val="center"/>
              <w:rPr>
                <w:color w:val="000000"/>
              </w:rPr>
            </w:pPr>
            <w:r w:rsidRPr="002A4AEC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2A4AEC" w:rsidRDefault="00F53086" w:rsidP="00492581">
            <w:pPr>
              <w:jc w:val="center"/>
              <w:rPr>
                <w:color w:val="000000"/>
              </w:rPr>
            </w:pPr>
            <w:r w:rsidRPr="002A4AEC">
              <w:rPr>
                <w:color w:val="000000"/>
                <w:sz w:val="22"/>
                <w:szCs w:val="22"/>
              </w:rPr>
              <w:t>394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2A4AEC" w:rsidRDefault="00F53086" w:rsidP="00492581">
            <w:pPr>
              <w:jc w:val="center"/>
              <w:rPr>
                <w:color w:val="000000"/>
              </w:rPr>
            </w:pPr>
            <w:r w:rsidRPr="002A4AEC">
              <w:rPr>
                <w:color w:val="000000"/>
                <w:sz w:val="22"/>
                <w:szCs w:val="22"/>
              </w:rPr>
              <w:t>406</w:t>
            </w:r>
          </w:p>
        </w:tc>
      </w:tr>
      <w:tr w:rsidR="00F53086" w:rsidRPr="00C927F6" w:rsidTr="00492581">
        <w:trPr>
          <w:trHeight w:val="62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rPr>
                <w:color w:val="000000"/>
              </w:rPr>
            </w:pPr>
            <w:r w:rsidRPr="008268B1">
              <w:rPr>
                <w:color w:val="000000"/>
                <w:sz w:val="22"/>
                <w:szCs w:val="22"/>
              </w:rPr>
              <w:t>Общая площадь всех зданий и помещений, кв.метров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 w:rsidRPr="008268B1">
              <w:rPr>
                <w:color w:val="000000"/>
              </w:rPr>
              <w:t>4421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 w:rsidRPr="008268B1">
              <w:rPr>
                <w:color w:val="000000"/>
              </w:rPr>
              <w:t>4421</w:t>
            </w:r>
          </w:p>
        </w:tc>
      </w:tr>
      <w:tr w:rsidR="00F53086" w:rsidRPr="00C927F6" w:rsidTr="00492581">
        <w:trPr>
          <w:trHeight w:val="79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rPr>
                <w:color w:val="000000"/>
              </w:rPr>
            </w:pPr>
            <w:r w:rsidRPr="008268B1">
              <w:rPr>
                <w:color w:val="000000"/>
                <w:sz w:val="22"/>
                <w:szCs w:val="22"/>
              </w:rPr>
              <w:t>Приходится в среднем площади, используемой непосредственно для нужд образовательного учреждения на 1 ребенка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 w:rsidRPr="008268B1">
              <w:rPr>
                <w:color w:val="000000"/>
              </w:rPr>
              <w:t>11,2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 w:rsidRPr="008268B1">
              <w:rPr>
                <w:color w:val="000000"/>
              </w:rPr>
              <w:t>10,9</w:t>
            </w:r>
          </w:p>
        </w:tc>
      </w:tr>
      <w:tr w:rsidR="00F53086" w:rsidRPr="00C927F6" w:rsidTr="00492581">
        <w:trPr>
          <w:trHeight w:val="62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rPr>
                <w:color w:val="000000"/>
              </w:rPr>
            </w:pPr>
            <w:r w:rsidRPr="008268B1">
              <w:rPr>
                <w:color w:val="000000"/>
                <w:sz w:val="22"/>
                <w:szCs w:val="22"/>
              </w:rPr>
              <w:t>Число дошкольных образовательных учреждений, требующих капитального ремонта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268B1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C927F6" w:rsidTr="00492581">
        <w:trPr>
          <w:trHeight w:val="52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C927F6" w:rsidTr="00492581">
        <w:trPr>
          <w:trHeight w:val="52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Число дошкольных образовательных учреждений, находящихся в аварийном состоянии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C927F6" w:rsidTr="00492581">
        <w:trPr>
          <w:trHeight w:val="557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6B28E0" w:rsidRDefault="00F53086" w:rsidP="00492581">
            <w:pPr>
              <w:jc w:val="center"/>
              <w:rPr>
                <w:color w:val="000000"/>
              </w:rPr>
            </w:pPr>
            <w:r w:rsidRPr="006B28E0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8E5482" w:rsidTr="00492581">
        <w:trPr>
          <w:trHeight w:val="61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Число дошкольных образовательных учреждений, имеющих все виды благоустройства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7</w:t>
            </w:r>
          </w:p>
        </w:tc>
      </w:tr>
      <w:tr w:rsidR="00F53086" w:rsidRPr="008E5482" w:rsidTr="00492581">
        <w:trPr>
          <w:trHeight w:val="52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53086" w:rsidRPr="008E5482" w:rsidTr="00492581">
        <w:trPr>
          <w:trHeight w:val="53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Число дошкольных образовательных учреждений, не имеющих водопровода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8E5482" w:rsidTr="00492581">
        <w:trPr>
          <w:trHeight w:val="570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8E5482" w:rsidTr="00492581">
        <w:trPr>
          <w:trHeight w:val="494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Число дошкольных образовательных учреждений, не имеющих центрального отопления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8E5482" w:rsidTr="00492581">
        <w:trPr>
          <w:trHeight w:val="512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8E5482" w:rsidTr="00492581">
        <w:trPr>
          <w:trHeight w:val="53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Число дошкольных образовательных учреждений, не имеющих канализации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8E5482" w:rsidTr="00492581">
        <w:trPr>
          <w:trHeight w:val="61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C927F6" w:rsidTr="00492581">
        <w:trPr>
          <w:trHeight w:val="53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rPr>
                <w:color w:val="000000"/>
              </w:rPr>
            </w:pPr>
            <w:r w:rsidRPr="008E5482">
              <w:rPr>
                <w:color w:val="000000"/>
                <w:sz w:val="22"/>
                <w:szCs w:val="22"/>
              </w:rPr>
              <w:t>Число дошкольных образовательных учреждений, имеющих персональные компьютеры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8E5482" w:rsidRDefault="00F53086" w:rsidP="00492581">
            <w:pPr>
              <w:jc w:val="center"/>
              <w:rPr>
                <w:color w:val="000000"/>
              </w:rPr>
            </w:pPr>
            <w:r w:rsidRPr="008E5482">
              <w:rPr>
                <w:color w:val="000000"/>
              </w:rPr>
              <w:t>2</w:t>
            </w:r>
          </w:p>
        </w:tc>
      </w:tr>
      <w:tr w:rsidR="00F53086" w:rsidRPr="00C927F6" w:rsidTr="00492581">
        <w:trPr>
          <w:trHeight w:val="52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28,6</w:t>
            </w:r>
          </w:p>
        </w:tc>
      </w:tr>
      <w:tr w:rsidR="00F53086" w:rsidRPr="00C927F6" w:rsidTr="00492581">
        <w:trPr>
          <w:trHeight w:val="80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Число дошкольных образовательных учреждений, имеющих персональные компьютеры доступные для использования детьми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C927F6" w:rsidTr="00492581">
        <w:trPr>
          <w:trHeight w:val="52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C927F6" w:rsidTr="00492581">
        <w:trPr>
          <w:trHeight w:val="80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Число дошкольных образовательных учреждений, имеющих персональные компьютеры, имеющие доступ к Интернет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C927F6" w:rsidTr="00492581">
        <w:trPr>
          <w:trHeight w:val="61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3086" w:rsidRPr="00C927F6" w:rsidTr="00492581">
        <w:trPr>
          <w:trHeight w:val="62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Число дошкольных образовательных учреждений, имеющих адрес электронной почты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C927F6" w:rsidTr="00492581">
        <w:trPr>
          <w:trHeight w:val="52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</w:rPr>
              <w:t>0</w:t>
            </w:r>
          </w:p>
        </w:tc>
      </w:tr>
      <w:tr w:rsidR="00F53086" w:rsidRPr="00C927F6" w:rsidTr="00492581">
        <w:trPr>
          <w:trHeight w:val="62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Число дошкольных образовательных учреждений, имеющих собственный сайт сети Интернет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7</w:t>
            </w:r>
          </w:p>
        </w:tc>
      </w:tr>
      <w:tr w:rsidR="00F53086" w:rsidRPr="00C927F6" w:rsidTr="00492581">
        <w:trPr>
          <w:trHeight w:val="62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9A6F21">
            <w:pPr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в % к общему числу дошкольных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 w:rsidRPr="00195F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195F55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53086" w:rsidRPr="00C927F6" w:rsidTr="00492581">
        <w:trPr>
          <w:trHeight w:val="61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 xml:space="preserve">Число дошкольных образовательных учреждений, единиц имеющих:                                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C927F6" w:rsidRDefault="00F53086" w:rsidP="00492581">
            <w:pPr>
              <w:jc w:val="center"/>
              <w:rPr>
                <w:color w:val="008000"/>
              </w:rPr>
            </w:pPr>
            <w:r w:rsidRPr="00C927F6">
              <w:rPr>
                <w:color w:val="008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C927F6" w:rsidRDefault="00F53086" w:rsidP="00492581">
            <w:pPr>
              <w:jc w:val="center"/>
              <w:rPr>
                <w:color w:val="008000"/>
              </w:rPr>
            </w:pPr>
            <w:r w:rsidRPr="00C927F6">
              <w:rPr>
                <w:color w:val="008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C927F6" w:rsidRDefault="00F53086" w:rsidP="00492581">
            <w:pPr>
              <w:jc w:val="center"/>
              <w:rPr>
                <w:color w:val="008000"/>
              </w:rPr>
            </w:pPr>
            <w:r w:rsidRPr="00C927F6">
              <w:rPr>
                <w:color w:val="008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C927F6" w:rsidRDefault="00F53086" w:rsidP="00492581">
            <w:pPr>
              <w:jc w:val="center"/>
              <w:rPr>
                <w:color w:val="008000"/>
              </w:rPr>
            </w:pPr>
            <w:r w:rsidRPr="00C927F6">
              <w:rPr>
                <w:color w:val="008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C927F6" w:rsidRDefault="00F53086" w:rsidP="00492581">
            <w:pPr>
              <w:jc w:val="center"/>
              <w:rPr>
                <w:color w:val="008000"/>
              </w:rPr>
            </w:pPr>
            <w:r w:rsidRPr="00C927F6">
              <w:rPr>
                <w:color w:val="008000"/>
                <w:sz w:val="22"/>
                <w:szCs w:val="22"/>
              </w:rPr>
              <w:t> </w:t>
            </w:r>
          </w:p>
        </w:tc>
      </w:tr>
      <w:tr w:rsidR="00F53086" w:rsidRPr="00C927F6" w:rsidTr="00492581">
        <w:trPr>
          <w:trHeight w:val="26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музыкальный зал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3</w:t>
            </w:r>
          </w:p>
        </w:tc>
      </w:tr>
      <w:tr w:rsidR="00F53086" w:rsidRPr="00C927F6" w:rsidTr="00492581">
        <w:trPr>
          <w:trHeight w:val="34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физкультурный зал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2</w:t>
            </w:r>
          </w:p>
        </w:tc>
      </w:tr>
      <w:tr w:rsidR="00F53086" w:rsidRPr="00C927F6" w:rsidTr="00492581">
        <w:trPr>
          <w:trHeight w:val="35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закрытый  плавательный бассейн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</w:tr>
      <w:tr w:rsidR="00F53086" w:rsidRPr="00C927F6" w:rsidTr="00492581">
        <w:trPr>
          <w:trHeight w:val="34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зимний сад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3086" w:rsidRPr="00C927F6" w:rsidTr="00492581">
        <w:trPr>
          <w:trHeight w:val="630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Число дошкольных образовательных учреждений, имеющих изолятор, единиц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3086" w:rsidRPr="00C927F6" w:rsidTr="00492581">
        <w:trPr>
          <w:trHeight w:val="251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в % к общему числу дошкольных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28,6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</w:t>
            </w:r>
          </w:p>
        </w:tc>
      </w:tr>
      <w:tr w:rsidR="00F53086" w:rsidRPr="00C927F6" w:rsidTr="00492581">
        <w:trPr>
          <w:trHeight w:val="359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Число мест в изоляторе, мест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 w:rsidRPr="009420BF">
              <w:rPr>
                <w:color w:val="000000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86" w:rsidRPr="009420BF" w:rsidRDefault="00F53086" w:rsidP="004925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F53086" w:rsidRPr="00C927F6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color w:val="008000"/>
          <w:sz w:val="28"/>
          <w:szCs w:val="28"/>
        </w:rPr>
      </w:pPr>
    </w:p>
    <w:p w:rsidR="00F53086" w:rsidRPr="00C927F6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 w:rsidRPr="00C927F6">
        <w:rPr>
          <w:color w:val="000000"/>
          <w:sz w:val="28"/>
          <w:szCs w:val="28"/>
        </w:rPr>
        <w:t xml:space="preserve">По состоянию на 01.01.2014 года число дошкольных образовательных учреждений  </w:t>
      </w:r>
      <w:r w:rsidRPr="00C927F6">
        <w:rPr>
          <w:bCs/>
          <w:color w:val="000000"/>
          <w:sz w:val="28"/>
          <w:szCs w:val="28"/>
        </w:rPr>
        <w:t xml:space="preserve"> в Мглинском  районе составило 7 единиц.</w:t>
      </w:r>
    </w:p>
    <w:p w:rsidR="00F53086" w:rsidRPr="00E11C2E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 w:rsidRPr="00E11C2E">
        <w:rPr>
          <w:color w:val="000000"/>
          <w:sz w:val="28"/>
          <w:szCs w:val="28"/>
        </w:rPr>
        <w:t>Общая площадь всех зданий и помещений учреждений к уровню 2009 года увеличилась на  432 кв.м.,  и составила 4421,0  кв.м., что  обусловлено вводом в эксплуатацию МБДОУ Шумаровского детского сада.</w:t>
      </w:r>
    </w:p>
    <w:p w:rsidR="00F53086" w:rsidRPr="00E11C2E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 w:rsidRPr="00E11C2E">
        <w:rPr>
          <w:color w:val="000000"/>
          <w:sz w:val="28"/>
          <w:szCs w:val="28"/>
        </w:rPr>
        <w:t xml:space="preserve">В среднем на 1 ребенка на территории Мглинского района приходится площади, используемой непосредственно для нужд образовательного процесса, 10,9 кв.м. </w:t>
      </w:r>
    </w:p>
    <w:p w:rsidR="00F53086" w:rsidRPr="00E11C2E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 w:rsidRPr="00E11C2E">
        <w:rPr>
          <w:color w:val="000000"/>
          <w:sz w:val="28"/>
          <w:szCs w:val="28"/>
        </w:rPr>
        <w:t>Анализ показал, что в  г. Мглине  необходимо строительство детского сада.</w:t>
      </w:r>
    </w:p>
    <w:p w:rsidR="00F53086" w:rsidRPr="00E11C2E" w:rsidRDefault="00F53086" w:rsidP="00B7716E">
      <w:pPr>
        <w:ind w:firstLine="709"/>
        <w:jc w:val="both"/>
        <w:rPr>
          <w:color w:val="000000"/>
          <w:sz w:val="28"/>
          <w:szCs w:val="28"/>
        </w:rPr>
      </w:pPr>
      <w:r w:rsidRPr="00E11C2E">
        <w:rPr>
          <w:color w:val="000000"/>
          <w:sz w:val="28"/>
          <w:szCs w:val="28"/>
        </w:rPr>
        <w:t xml:space="preserve">Количество  дошкольных образовательных учреждений, имеющих все виды благоустройства, в 2013 году составило 7 единиц, или 100,0 %  от общего числа дошкольных учреждений. </w:t>
      </w:r>
    </w:p>
    <w:p w:rsidR="00F53086" w:rsidRPr="00E11C2E" w:rsidRDefault="00F53086" w:rsidP="00B7716E">
      <w:pPr>
        <w:ind w:firstLine="709"/>
        <w:jc w:val="both"/>
        <w:rPr>
          <w:color w:val="000000"/>
          <w:sz w:val="28"/>
          <w:szCs w:val="28"/>
        </w:rPr>
      </w:pPr>
      <w:r w:rsidRPr="00E11C2E">
        <w:rPr>
          <w:color w:val="000000"/>
          <w:sz w:val="28"/>
          <w:szCs w:val="28"/>
        </w:rPr>
        <w:t>Анализ показал, что не все учреждения сети имеют специально предназначенные помещения.</w:t>
      </w:r>
    </w:p>
    <w:p w:rsidR="00F53086" w:rsidRPr="00404C90" w:rsidRDefault="00F53086" w:rsidP="00B7716E">
      <w:pPr>
        <w:ind w:firstLine="709"/>
        <w:jc w:val="both"/>
        <w:rPr>
          <w:color w:val="000000"/>
          <w:sz w:val="28"/>
          <w:szCs w:val="28"/>
        </w:rPr>
      </w:pPr>
      <w:r w:rsidRPr="00404C90">
        <w:rPr>
          <w:color w:val="000000"/>
          <w:sz w:val="28"/>
          <w:szCs w:val="28"/>
        </w:rPr>
        <w:t>Так, музыкальными залами оборудованы 29 % учреждений,  физкультурными залами – 29  %,   изоляторами – 29 % учреждений.</w:t>
      </w:r>
    </w:p>
    <w:p w:rsidR="00F53086" w:rsidRPr="00404C90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 w:rsidRPr="00404C90">
        <w:rPr>
          <w:color w:val="000000"/>
          <w:sz w:val="28"/>
          <w:szCs w:val="28"/>
        </w:rPr>
        <w:t>Количество дошкольных образовательных учреждений, имеющих персональные компьютеры, в 2013 году по сравнению с 2009 годом увеличилось на 2 единиц и составило 2 единиц. При этом  ни в одном учреждении нет персональных компьютеров, доступных для использования детьми.</w:t>
      </w:r>
    </w:p>
    <w:p w:rsidR="00F53086" w:rsidRPr="000B4599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 w:rsidRPr="000B4599">
        <w:rPr>
          <w:color w:val="000000"/>
          <w:sz w:val="28"/>
          <w:szCs w:val="28"/>
        </w:rPr>
        <w:t xml:space="preserve"> Доступом к сети Интернет в 2013 году не  обеспечено ни одно учреждение  из 7 дошкольных учреждений.  </w:t>
      </w:r>
    </w:p>
    <w:p w:rsidR="00F53086" w:rsidRPr="000B4599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 w:rsidRPr="000B4599">
        <w:rPr>
          <w:color w:val="000000"/>
          <w:sz w:val="28"/>
          <w:szCs w:val="28"/>
        </w:rPr>
        <w:t xml:space="preserve">Число дошкольных образовательных учреждений,  имеющих адрес электронной почты по состоянию на  1 января 2014 года отсутствует. </w:t>
      </w:r>
    </w:p>
    <w:p w:rsidR="00F53086" w:rsidRPr="000B4599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 w:rsidRPr="000B4599">
        <w:rPr>
          <w:color w:val="000000"/>
          <w:sz w:val="28"/>
          <w:szCs w:val="28"/>
        </w:rPr>
        <w:t xml:space="preserve">В 2013 году 7 дошкольных образовательных учреждения имели собственный сайт в сети Интернет. </w:t>
      </w:r>
    </w:p>
    <w:p w:rsidR="00F53086" w:rsidRPr="00404C90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404C90">
        <w:rPr>
          <w:i/>
          <w:color w:val="000000"/>
          <w:sz w:val="28"/>
          <w:szCs w:val="28"/>
          <w:u w:val="single"/>
        </w:rPr>
        <w:t>Оценка критерия: фактические данные, полученные по результатам аудита, не в полной мере  соответствуют установленному критерию.</w:t>
      </w:r>
    </w:p>
    <w:p w:rsidR="00F53086" w:rsidRPr="00404C90" w:rsidRDefault="00F53086" w:rsidP="00B7716E">
      <w:pPr>
        <w:ind w:firstLine="708"/>
        <w:jc w:val="both"/>
        <w:rPr>
          <w:i/>
          <w:color w:val="000000"/>
          <w:sz w:val="28"/>
          <w:szCs w:val="28"/>
        </w:rPr>
      </w:pPr>
    </w:p>
    <w:p w:rsidR="00F53086" w:rsidRPr="00C927F6" w:rsidRDefault="00F53086" w:rsidP="00B7716E">
      <w:pPr>
        <w:ind w:firstLine="708"/>
        <w:jc w:val="both"/>
        <w:rPr>
          <w:i/>
          <w:color w:val="000000"/>
          <w:sz w:val="28"/>
          <w:szCs w:val="28"/>
        </w:rPr>
      </w:pPr>
      <w:r w:rsidRPr="00C927F6">
        <w:rPr>
          <w:i/>
          <w:color w:val="000000"/>
          <w:sz w:val="28"/>
          <w:szCs w:val="28"/>
        </w:rPr>
        <w:t>Данные статистической отчетности используются для объективной характеристики системы дошкольного образования Брянской области</w:t>
      </w:r>
    </w:p>
    <w:p w:rsidR="00F53086" w:rsidRPr="00C927F6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C927F6">
        <w:rPr>
          <w:color w:val="000000"/>
          <w:sz w:val="28"/>
          <w:szCs w:val="28"/>
        </w:rPr>
        <w:t>В ходе настоящего контрольного мероприятия установлено, что отчетные данные об организации дошкольного образования на территории Мглинского района  используются в следующих случаях:</w:t>
      </w:r>
    </w:p>
    <w:p w:rsidR="00F53086" w:rsidRPr="00C927F6" w:rsidRDefault="00F53086" w:rsidP="00B7716E">
      <w:pPr>
        <w:pStyle w:val="ListParagraph"/>
        <w:numPr>
          <w:ilvl w:val="0"/>
          <w:numId w:val="2"/>
        </w:numPr>
        <w:ind w:left="0" w:firstLine="30"/>
        <w:jc w:val="both"/>
        <w:rPr>
          <w:color w:val="000000"/>
          <w:sz w:val="28"/>
          <w:szCs w:val="28"/>
        </w:rPr>
      </w:pPr>
      <w:r w:rsidRPr="00C927F6">
        <w:rPr>
          <w:color w:val="000000"/>
          <w:sz w:val="28"/>
          <w:szCs w:val="28"/>
        </w:rPr>
        <w:t xml:space="preserve">руководствуясь письмами департамента общего и профессионального образования Брянской области (с 2013 года – департамента науки и образования Брянской области) </w:t>
      </w:r>
      <w:r>
        <w:rPr>
          <w:color w:val="000000"/>
          <w:sz w:val="28"/>
          <w:szCs w:val="28"/>
        </w:rPr>
        <w:t xml:space="preserve">районный </w:t>
      </w:r>
      <w:r w:rsidRPr="00C927F6">
        <w:rPr>
          <w:color w:val="000000"/>
          <w:sz w:val="28"/>
          <w:szCs w:val="28"/>
        </w:rPr>
        <w:t>отдел образования  осуществляет предоставление в департамент информации, характеризующей состояние системы дошкольного образования Мглинского района (письма департамента от 27.12.2011 года № 7158-04-О, от 17.12.2012 года № 7032-04-О, от 13.01.2014 года б/н);</w:t>
      </w:r>
    </w:p>
    <w:p w:rsidR="00F53086" w:rsidRPr="00C927F6" w:rsidRDefault="00F53086" w:rsidP="00B7716E">
      <w:pPr>
        <w:pStyle w:val="ListParagraph"/>
        <w:numPr>
          <w:ilvl w:val="0"/>
          <w:numId w:val="2"/>
        </w:numPr>
        <w:ind w:left="0" w:firstLine="30"/>
        <w:jc w:val="both"/>
        <w:rPr>
          <w:color w:val="000000"/>
          <w:sz w:val="28"/>
          <w:szCs w:val="28"/>
        </w:rPr>
      </w:pPr>
      <w:r w:rsidRPr="00C927F6">
        <w:rPr>
          <w:color w:val="000000"/>
          <w:sz w:val="28"/>
          <w:szCs w:val="28"/>
        </w:rPr>
        <w:t>при заполнении формы бюджетной отчетности 0503160 (пояснительная записка) в части раздела 07 01;</w:t>
      </w:r>
    </w:p>
    <w:p w:rsidR="00F53086" w:rsidRPr="00C927F6" w:rsidRDefault="00F53086" w:rsidP="00B7716E">
      <w:pPr>
        <w:pStyle w:val="ListParagraph"/>
        <w:numPr>
          <w:ilvl w:val="0"/>
          <w:numId w:val="2"/>
        </w:numPr>
        <w:ind w:left="0" w:firstLine="30"/>
        <w:jc w:val="both"/>
        <w:rPr>
          <w:color w:val="000000"/>
          <w:sz w:val="28"/>
          <w:szCs w:val="28"/>
        </w:rPr>
      </w:pPr>
      <w:r w:rsidRPr="00C927F6">
        <w:rPr>
          <w:color w:val="000000"/>
          <w:sz w:val="28"/>
          <w:szCs w:val="28"/>
        </w:rPr>
        <w:t>при взаимодействии с органами власти и учреждениями здравоохранения</w:t>
      </w:r>
      <w:r>
        <w:rPr>
          <w:color w:val="000000"/>
          <w:sz w:val="28"/>
          <w:szCs w:val="28"/>
        </w:rPr>
        <w:t>,</w:t>
      </w:r>
      <w:r w:rsidRPr="00C927F6">
        <w:rPr>
          <w:color w:val="000000"/>
          <w:sz w:val="28"/>
          <w:szCs w:val="28"/>
        </w:rPr>
        <w:t xml:space="preserve"> социального обеспечения, образования, расположенными  на территории Мглинского района.</w:t>
      </w:r>
    </w:p>
    <w:p w:rsidR="00F53086" w:rsidRPr="00C927F6" w:rsidRDefault="00F53086" w:rsidP="00B7716E">
      <w:pPr>
        <w:jc w:val="both"/>
        <w:rPr>
          <w:i/>
          <w:color w:val="000000"/>
          <w:sz w:val="28"/>
          <w:szCs w:val="28"/>
          <w:u w:val="single"/>
        </w:rPr>
      </w:pPr>
      <w:r w:rsidRPr="00C927F6">
        <w:rPr>
          <w:color w:val="008000"/>
          <w:sz w:val="28"/>
          <w:szCs w:val="28"/>
        </w:rPr>
        <w:tab/>
      </w:r>
      <w:r w:rsidRPr="00C927F6">
        <w:rPr>
          <w:i/>
          <w:color w:val="000000"/>
          <w:sz w:val="28"/>
          <w:szCs w:val="28"/>
          <w:u w:val="single"/>
        </w:rPr>
        <w:t>Оценка критерия: фактические данные, полученные по результатам аудита  соответствуют установленному критерию.</w:t>
      </w:r>
    </w:p>
    <w:p w:rsidR="00F53086" w:rsidRPr="00C927F6" w:rsidRDefault="00F53086" w:rsidP="00B7716E">
      <w:pPr>
        <w:jc w:val="both"/>
        <w:rPr>
          <w:i/>
          <w:color w:val="008000"/>
          <w:sz w:val="28"/>
          <w:szCs w:val="28"/>
          <w:u w:val="single"/>
        </w:rPr>
      </w:pPr>
    </w:p>
    <w:p w:rsidR="00F53086" w:rsidRPr="00C927F6" w:rsidRDefault="00F53086" w:rsidP="00B7716E">
      <w:pPr>
        <w:ind w:firstLine="708"/>
        <w:jc w:val="both"/>
        <w:rPr>
          <w:i/>
          <w:color w:val="000000"/>
          <w:sz w:val="28"/>
          <w:szCs w:val="28"/>
        </w:rPr>
      </w:pPr>
      <w:r w:rsidRPr="00C927F6">
        <w:rPr>
          <w:i/>
          <w:color w:val="000000"/>
          <w:sz w:val="28"/>
          <w:szCs w:val="28"/>
        </w:rPr>
        <w:t>Объемы финансирования учреждений дошкольного образования, в том числе расположенных в сельской местности, из средств бюджетов муниципальных образований достаточны для обеспечения их деятельности</w:t>
      </w:r>
    </w:p>
    <w:p w:rsidR="00F53086" w:rsidRPr="00C927F6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C927F6">
        <w:rPr>
          <w:color w:val="000000"/>
          <w:sz w:val="28"/>
          <w:szCs w:val="28"/>
          <w:lang w:eastAsia="en-US"/>
        </w:rPr>
        <w:t>Расходы на дошкольное образование детей раннего детского возраста и обеспечение деятельности дошкольных образовательных учреждений подлежат отражению по разделу и подразделу бюджетной классификации 07 01 «Дошкольное образование».</w:t>
      </w:r>
    </w:p>
    <w:p w:rsidR="00F53086" w:rsidRDefault="00F53086" w:rsidP="00B7716E">
      <w:pPr>
        <w:ind w:firstLine="709"/>
        <w:jc w:val="both"/>
        <w:rPr>
          <w:color w:val="000000"/>
          <w:sz w:val="28"/>
          <w:szCs w:val="28"/>
        </w:rPr>
      </w:pPr>
      <w:r w:rsidRPr="00C927F6">
        <w:rPr>
          <w:color w:val="000000"/>
          <w:sz w:val="28"/>
          <w:szCs w:val="28"/>
        </w:rPr>
        <w:t xml:space="preserve">Общий объем средств консолидированного бюджета Мглинского района по разделу 07 00 «Образование» за 2009-2013 годы составил </w:t>
      </w:r>
      <w:r w:rsidRPr="00C927F6">
        <w:rPr>
          <w:color w:val="000000"/>
          <w:sz w:val="28"/>
          <w:szCs w:val="28"/>
        </w:rPr>
        <w:br/>
        <w:t>606095,2 тыс. рублей, в том числе по подразделу 01 «Дошкольное образование» - 66819,8 тыс. рублей, или  11,0 % расходов на образование.</w:t>
      </w:r>
    </w:p>
    <w:p w:rsidR="00F53086" w:rsidRPr="00C927F6" w:rsidRDefault="00F53086" w:rsidP="00B7716E">
      <w:pPr>
        <w:ind w:firstLine="709"/>
        <w:jc w:val="both"/>
        <w:rPr>
          <w:color w:val="000000"/>
          <w:sz w:val="28"/>
          <w:szCs w:val="28"/>
        </w:rPr>
      </w:pPr>
    </w:p>
    <w:p w:rsidR="00F53086" w:rsidRDefault="00F53086" w:rsidP="00B7716E">
      <w:pPr>
        <w:ind w:firstLine="709"/>
        <w:jc w:val="both"/>
        <w:rPr>
          <w:color w:val="000000"/>
          <w:sz w:val="28"/>
          <w:szCs w:val="28"/>
        </w:rPr>
      </w:pPr>
      <w:r w:rsidRPr="00C927F6">
        <w:rPr>
          <w:color w:val="000000"/>
          <w:sz w:val="28"/>
          <w:szCs w:val="28"/>
        </w:rPr>
        <w:t xml:space="preserve">Информация по расходам консолидированного бюджета Мглинского </w:t>
      </w:r>
      <w:r>
        <w:rPr>
          <w:color w:val="000000"/>
          <w:sz w:val="28"/>
          <w:szCs w:val="28"/>
        </w:rPr>
        <w:t xml:space="preserve"> района </w:t>
      </w:r>
      <w:r w:rsidRPr="00C927F6">
        <w:rPr>
          <w:color w:val="000000"/>
          <w:sz w:val="28"/>
          <w:szCs w:val="28"/>
        </w:rPr>
        <w:t xml:space="preserve">на образование, в том числе на дошкольное образование за период 2009-2013 годы представлена в </w:t>
      </w:r>
      <w:r>
        <w:rPr>
          <w:color w:val="000000"/>
          <w:sz w:val="28"/>
          <w:szCs w:val="28"/>
        </w:rPr>
        <w:t>диаграмме</w:t>
      </w:r>
      <w:r w:rsidRPr="00C927F6">
        <w:rPr>
          <w:color w:val="000000"/>
          <w:sz w:val="28"/>
          <w:szCs w:val="28"/>
        </w:rPr>
        <w:t>.</w:t>
      </w:r>
    </w:p>
    <w:p w:rsidR="00F53086" w:rsidRPr="00A43761" w:rsidRDefault="00F53086" w:rsidP="00A43761">
      <w:pPr>
        <w:rPr>
          <w:sz w:val="28"/>
          <w:szCs w:val="28"/>
        </w:rPr>
      </w:pPr>
    </w:p>
    <w:p w:rsidR="00F53086" w:rsidRPr="00A43761" w:rsidRDefault="00F53086" w:rsidP="00A43761">
      <w:pPr>
        <w:rPr>
          <w:sz w:val="28"/>
          <w:szCs w:val="28"/>
        </w:rPr>
      </w:pPr>
    </w:p>
    <w:p w:rsidR="00F53086" w:rsidRPr="00A43761" w:rsidRDefault="00F53086" w:rsidP="00A43761">
      <w:pPr>
        <w:rPr>
          <w:sz w:val="28"/>
          <w:szCs w:val="28"/>
        </w:rPr>
      </w:pPr>
    </w:p>
    <w:p w:rsidR="00F53086" w:rsidRPr="00A43761" w:rsidRDefault="00F53086" w:rsidP="00A43761">
      <w:pPr>
        <w:rPr>
          <w:sz w:val="28"/>
          <w:szCs w:val="28"/>
        </w:rPr>
      </w:pPr>
    </w:p>
    <w:p w:rsidR="00F53086" w:rsidRPr="00A43761" w:rsidRDefault="00F53086" w:rsidP="00A43761">
      <w:pPr>
        <w:rPr>
          <w:sz w:val="28"/>
          <w:szCs w:val="28"/>
        </w:rPr>
      </w:pPr>
    </w:p>
    <w:p w:rsidR="00F53086" w:rsidRPr="00A43761" w:rsidRDefault="00F53086" w:rsidP="00A43761">
      <w:pPr>
        <w:rPr>
          <w:sz w:val="28"/>
          <w:szCs w:val="28"/>
        </w:rPr>
      </w:pPr>
    </w:p>
    <w:p w:rsidR="00F53086" w:rsidRPr="00A43761" w:rsidRDefault="00F53086" w:rsidP="00A43761">
      <w:pPr>
        <w:rPr>
          <w:sz w:val="28"/>
          <w:szCs w:val="28"/>
        </w:rPr>
      </w:pPr>
    </w:p>
    <w:p w:rsidR="00F53086" w:rsidRPr="00A43761" w:rsidRDefault="00F53086" w:rsidP="00A43761">
      <w:pPr>
        <w:rPr>
          <w:sz w:val="28"/>
          <w:szCs w:val="28"/>
        </w:rPr>
      </w:pPr>
    </w:p>
    <w:p w:rsidR="00F53086" w:rsidRPr="00A43761" w:rsidRDefault="00F53086" w:rsidP="00A43761">
      <w:pPr>
        <w:rPr>
          <w:sz w:val="28"/>
          <w:szCs w:val="28"/>
        </w:rPr>
      </w:pPr>
    </w:p>
    <w:p w:rsidR="00F53086" w:rsidRDefault="00F53086" w:rsidP="00A43761">
      <w:pPr>
        <w:tabs>
          <w:tab w:val="left" w:pos="5740"/>
        </w:tabs>
        <w:rPr>
          <w:sz w:val="28"/>
          <w:szCs w:val="28"/>
        </w:rPr>
      </w:pPr>
      <w:r w:rsidRPr="00554750">
        <w:rPr>
          <w:noProof/>
        </w:rPr>
        <w:object w:dxaOrig="8382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19.25pt;height:216.75pt;visibility:visible" o:ole="">
            <v:imagedata r:id="rId14" o:title="" cropbottom="-106f"/>
            <o:lock v:ext="edit" aspectratio="f"/>
          </v:shape>
          <o:OLEObject Type="Embed" ProgID="Excel.Chart.8" ShapeID="Диаграмма 1" DrawAspect="Content" ObjectID="_1465631627" r:id="rId15"/>
        </w:object>
      </w:r>
    </w:p>
    <w:p w:rsidR="00F53086" w:rsidRDefault="00F53086" w:rsidP="00A43761">
      <w:pPr>
        <w:ind w:firstLine="709"/>
        <w:jc w:val="both"/>
        <w:rPr>
          <w:sz w:val="28"/>
          <w:szCs w:val="28"/>
        </w:rPr>
      </w:pPr>
    </w:p>
    <w:p w:rsidR="00F53086" w:rsidRPr="00767072" w:rsidRDefault="00F53086" w:rsidP="00A43761">
      <w:pPr>
        <w:ind w:firstLine="709"/>
        <w:jc w:val="both"/>
        <w:rPr>
          <w:b/>
        </w:rPr>
      </w:pPr>
      <w:r>
        <w:rPr>
          <w:noProof/>
        </w:rPr>
        <w:pict>
          <v:rect id="Прямоугольник 3" o:spid="_x0000_s1026" style="position:absolute;left:0;text-align:left;margin-left:44.55pt;margin-top:2.35pt;width:8.15pt;height:7.1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" fillcolor="#4f81bd"/>
        </w:pict>
      </w:r>
      <w:r>
        <w:rPr>
          <w:sz w:val="28"/>
          <w:szCs w:val="28"/>
        </w:rPr>
        <w:t xml:space="preserve">      </w:t>
      </w:r>
      <w:r w:rsidRPr="00767072">
        <w:rPr>
          <w:b/>
        </w:rPr>
        <w:t>Раздел 07 00 «Образование»</w:t>
      </w:r>
    </w:p>
    <w:p w:rsidR="00F53086" w:rsidRDefault="00F53086" w:rsidP="00A43761">
      <w:pPr>
        <w:ind w:firstLine="709"/>
        <w:jc w:val="both"/>
        <w:rPr>
          <w:b/>
        </w:rPr>
      </w:pPr>
      <w:r>
        <w:rPr>
          <w:noProof/>
        </w:rPr>
        <w:pict>
          <v:rect id="Прямоугольник 2" o:spid="_x0000_s1027" style="position:absolute;left:0;text-align:left;margin-left:44.55pt;margin-top:2.95pt;width:8.15pt;height:8.1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" fillcolor="#943634"/>
        </w:pict>
      </w:r>
      <w:r>
        <w:rPr>
          <w:sz w:val="28"/>
          <w:szCs w:val="28"/>
        </w:rPr>
        <w:t xml:space="preserve">      </w:t>
      </w:r>
      <w:r>
        <w:rPr>
          <w:b/>
        </w:rPr>
        <w:t>Раздел, подраздел 07 01 «Дошкольное образование»</w:t>
      </w:r>
    </w:p>
    <w:p w:rsidR="00F53086" w:rsidRPr="00C927F6" w:rsidRDefault="00F53086" w:rsidP="00B7716E">
      <w:pPr>
        <w:jc w:val="both"/>
        <w:rPr>
          <w:color w:val="008000"/>
          <w:sz w:val="28"/>
          <w:szCs w:val="28"/>
        </w:rPr>
      </w:pPr>
    </w:p>
    <w:p w:rsidR="00F53086" w:rsidRPr="007A12AD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7A12AD">
        <w:rPr>
          <w:color w:val="000000"/>
          <w:spacing w:val="4"/>
          <w:sz w:val="28"/>
          <w:szCs w:val="28"/>
        </w:rPr>
        <w:t>Темп роста расходов консолидированного бюджета  Мглинского района на дошкольное образование 2009-2013 годах составил 101,4 – 135,1 %. Отмечен высокий показатель освоения предусмотренных районным</w:t>
      </w:r>
      <w:r w:rsidRPr="00C927F6">
        <w:rPr>
          <w:color w:val="008000"/>
          <w:spacing w:val="4"/>
          <w:sz w:val="28"/>
          <w:szCs w:val="28"/>
        </w:rPr>
        <w:t xml:space="preserve"> </w:t>
      </w:r>
      <w:r w:rsidRPr="007A12AD">
        <w:rPr>
          <w:color w:val="000000"/>
          <w:spacing w:val="4"/>
          <w:sz w:val="28"/>
          <w:szCs w:val="28"/>
        </w:rPr>
        <w:t>бюджетом ассигнований по подразделу 07 01:</w:t>
      </w:r>
    </w:p>
    <w:p w:rsidR="00F53086" w:rsidRPr="007A12AD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7A12AD">
        <w:rPr>
          <w:color w:val="000000"/>
          <w:spacing w:val="4"/>
          <w:sz w:val="28"/>
          <w:szCs w:val="28"/>
        </w:rPr>
        <w:t>2009 год – 95,7 % к утвержденным расходам;</w:t>
      </w:r>
    </w:p>
    <w:p w:rsidR="00F53086" w:rsidRPr="007A12AD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7A12AD">
        <w:rPr>
          <w:color w:val="000000"/>
          <w:spacing w:val="4"/>
          <w:sz w:val="28"/>
          <w:szCs w:val="28"/>
        </w:rPr>
        <w:t>2010 год – 100,0 %;</w:t>
      </w:r>
    </w:p>
    <w:p w:rsidR="00F53086" w:rsidRPr="00A75F46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A75F46">
        <w:rPr>
          <w:color w:val="000000"/>
          <w:spacing w:val="4"/>
          <w:sz w:val="28"/>
          <w:szCs w:val="28"/>
        </w:rPr>
        <w:t>2011 год – 98,0 %;</w:t>
      </w:r>
    </w:p>
    <w:p w:rsidR="00F53086" w:rsidRPr="007A12AD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7A12AD">
        <w:rPr>
          <w:color w:val="000000"/>
          <w:spacing w:val="4"/>
          <w:sz w:val="28"/>
          <w:szCs w:val="28"/>
        </w:rPr>
        <w:t>2012 год – 100,0 %;</w:t>
      </w:r>
    </w:p>
    <w:p w:rsidR="00F53086" w:rsidRPr="007A12AD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7A12AD">
        <w:rPr>
          <w:color w:val="000000"/>
          <w:spacing w:val="4"/>
          <w:sz w:val="28"/>
          <w:szCs w:val="28"/>
        </w:rPr>
        <w:t>2013 год – 100,0 %.</w:t>
      </w:r>
    </w:p>
    <w:p w:rsidR="00F53086" w:rsidRPr="005F6A61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5F6A61">
        <w:rPr>
          <w:color w:val="000000"/>
          <w:spacing w:val="4"/>
          <w:sz w:val="28"/>
          <w:szCs w:val="28"/>
        </w:rPr>
        <w:t>Анализ показал, что расходы на оплату труда с начислениями составили 69,1 – 73,8 % в общей структуре бюджетных расходов, на оплату работ, услуг направлено14,5-16,8 % средств (доля коммунальных услуг при этом – до 80,0 %). Расходы, связанные с приобретением нефинансовых активов имеют удельный вес от 5,2 – 8,8 процентов.</w:t>
      </w:r>
    </w:p>
    <w:p w:rsidR="00F53086" w:rsidRPr="005F6A61" w:rsidRDefault="00F53086" w:rsidP="001478FD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Дебиторская</w:t>
      </w:r>
      <w:r w:rsidRPr="005F6A61">
        <w:rPr>
          <w:color w:val="000000"/>
          <w:spacing w:val="4"/>
          <w:sz w:val="28"/>
          <w:szCs w:val="28"/>
        </w:rPr>
        <w:t xml:space="preserve"> задолженность по подразделу бюджетной классификации 07 01 составила:</w:t>
      </w:r>
    </w:p>
    <w:p w:rsidR="00F53086" w:rsidRPr="00B611D6" w:rsidRDefault="00F53086" w:rsidP="001478FD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 xml:space="preserve">на 01.01.2010  – </w:t>
      </w:r>
      <w:r>
        <w:rPr>
          <w:color w:val="000000"/>
          <w:spacing w:val="4"/>
          <w:sz w:val="28"/>
          <w:szCs w:val="28"/>
        </w:rPr>
        <w:t>14,5</w:t>
      </w:r>
      <w:r w:rsidRPr="00B611D6">
        <w:rPr>
          <w:color w:val="000000"/>
          <w:spacing w:val="4"/>
          <w:sz w:val="28"/>
          <w:szCs w:val="28"/>
        </w:rPr>
        <w:t xml:space="preserve"> тыс. рублей;</w:t>
      </w:r>
    </w:p>
    <w:p w:rsidR="00F53086" w:rsidRPr="00B611D6" w:rsidRDefault="00F53086" w:rsidP="001478FD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 xml:space="preserve">на 01.01.2011  – </w:t>
      </w:r>
      <w:r>
        <w:rPr>
          <w:color w:val="000000"/>
          <w:spacing w:val="4"/>
          <w:sz w:val="28"/>
          <w:szCs w:val="28"/>
        </w:rPr>
        <w:t>27,6</w:t>
      </w:r>
      <w:r w:rsidRPr="00B611D6">
        <w:rPr>
          <w:color w:val="000000"/>
          <w:spacing w:val="4"/>
          <w:sz w:val="28"/>
          <w:szCs w:val="28"/>
        </w:rPr>
        <w:t xml:space="preserve"> тыс. рублей;</w:t>
      </w:r>
    </w:p>
    <w:p w:rsidR="00F53086" w:rsidRPr="00B611D6" w:rsidRDefault="00F53086" w:rsidP="001478FD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 xml:space="preserve">на 01.01.2012  – </w:t>
      </w:r>
      <w:r>
        <w:rPr>
          <w:color w:val="000000"/>
          <w:spacing w:val="4"/>
          <w:sz w:val="28"/>
          <w:szCs w:val="28"/>
        </w:rPr>
        <w:t>1,9</w:t>
      </w:r>
      <w:r w:rsidRPr="00B611D6">
        <w:rPr>
          <w:color w:val="000000"/>
          <w:spacing w:val="4"/>
          <w:sz w:val="28"/>
          <w:szCs w:val="28"/>
        </w:rPr>
        <w:t xml:space="preserve"> тыс. рублей; </w:t>
      </w:r>
    </w:p>
    <w:p w:rsidR="00F53086" w:rsidRPr="00B611D6" w:rsidRDefault="00F53086" w:rsidP="001478FD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 xml:space="preserve">на 01.01.2013  – </w:t>
      </w:r>
      <w:r>
        <w:rPr>
          <w:color w:val="000000"/>
          <w:spacing w:val="4"/>
          <w:sz w:val="28"/>
          <w:szCs w:val="28"/>
        </w:rPr>
        <w:t>45,5</w:t>
      </w:r>
      <w:r w:rsidRPr="00B611D6">
        <w:rPr>
          <w:color w:val="000000"/>
          <w:spacing w:val="4"/>
          <w:sz w:val="28"/>
          <w:szCs w:val="28"/>
        </w:rPr>
        <w:t xml:space="preserve"> тыс. рублей;</w:t>
      </w:r>
    </w:p>
    <w:p w:rsidR="00F53086" w:rsidRDefault="00F53086" w:rsidP="001478FD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 xml:space="preserve">на 01.01.2014 – </w:t>
      </w:r>
      <w:r>
        <w:rPr>
          <w:color w:val="000000"/>
          <w:spacing w:val="4"/>
          <w:sz w:val="28"/>
          <w:szCs w:val="28"/>
        </w:rPr>
        <w:t>72,2</w:t>
      </w:r>
      <w:r w:rsidRPr="00B611D6">
        <w:rPr>
          <w:color w:val="000000"/>
          <w:spacing w:val="4"/>
          <w:sz w:val="28"/>
          <w:szCs w:val="28"/>
        </w:rPr>
        <w:t xml:space="preserve"> тыс. рублей.</w:t>
      </w:r>
    </w:p>
    <w:p w:rsidR="00F53086" w:rsidRPr="00B611D6" w:rsidRDefault="00F53086" w:rsidP="001478FD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Отмечен рост дебиторской задолженности к уровню 2009 в 4 раза.</w:t>
      </w:r>
    </w:p>
    <w:p w:rsidR="00F53086" w:rsidRPr="005F6A61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5F6A61">
        <w:rPr>
          <w:color w:val="000000"/>
          <w:spacing w:val="4"/>
          <w:sz w:val="28"/>
          <w:szCs w:val="28"/>
        </w:rPr>
        <w:t>Кредиторская задолженность по подразделу бюджетной классификации 07 01 составила:</w:t>
      </w:r>
    </w:p>
    <w:p w:rsidR="00F53086" w:rsidRPr="00B611D6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>на 01.01.2010  – 0,0 тыс. рублей;</w:t>
      </w:r>
    </w:p>
    <w:p w:rsidR="00F53086" w:rsidRPr="00B611D6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>на 01.01.2011  – 51,0 тыс. рублей;</w:t>
      </w:r>
    </w:p>
    <w:p w:rsidR="00F53086" w:rsidRPr="00B611D6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 xml:space="preserve">на 01.01.2012  – 3,8 тыс. рублей; </w:t>
      </w:r>
    </w:p>
    <w:p w:rsidR="00F53086" w:rsidRPr="00B611D6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>на 01.01.2013  – 211,2 тыс. рублей;</w:t>
      </w:r>
    </w:p>
    <w:p w:rsidR="00F53086" w:rsidRPr="00B611D6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B611D6">
        <w:rPr>
          <w:color w:val="000000"/>
          <w:spacing w:val="4"/>
          <w:sz w:val="28"/>
          <w:szCs w:val="28"/>
        </w:rPr>
        <w:t>на 01.01.2014 – 137,4 тыс. рублей.</w:t>
      </w:r>
    </w:p>
    <w:p w:rsidR="00F53086" w:rsidRPr="001478FD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1478FD">
        <w:rPr>
          <w:color w:val="000000"/>
          <w:spacing w:val="4"/>
          <w:sz w:val="28"/>
          <w:szCs w:val="28"/>
        </w:rPr>
        <w:t>Отмечен рост кредиторской задолженности  к уровню 2009 года на 100 %. Принимая во внимание высокую степень освоения бюджетных средств, образование и рост кредиторской задолженности может свидетельствовать о   недостаточности бюджетных ассигнований для достаточного обеспечения деятельности учреждений дошкольного образования.</w:t>
      </w:r>
    </w:p>
    <w:p w:rsidR="00F53086" w:rsidRDefault="00F53086" w:rsidP="00B7716E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</w:t>
      </w:r>
      <w:r w:rsidRPr="001478FD">
        <w:rPr>
          <w:color w:val="000000"/>
          <w:spacing w:val="4"/>
          <w:sz w:val="28"/>
          <w:szCs w:val="28"/>
        </w:rPr>
        <w:t>Структура задолженности представлена</w:t>
      </w:r>
      <w:r>
        <w:rPr>
          <w:spacing w:val="4"/>
          <w:sz w:val="28"/>
          <w:szCs w:val="28"/>
        </w:rPr>
        <w:t xml:space="preserve"> в диаграмме.</w:t>
      </w:r>
    </w:p>
    <w:p w:rsidR="00F53086" w:rsidRDefault="00F53086" w:rsidP="00B611D6">
      <w:pPr>
        <w:tabs>
          <w:tab w:val="left" w:pos="1190"/>
        </w:tabs>
        <w:ind w:firstLine="708"/>
        <w:rPr>
          <w:sz w:val="28"/>
          <w:szCs w:val="28"/>
        </w:rPr>
      </w:pPr>
      <w:r>
        <w:rPr>
          <w:noProof/>
        </w:rPr>
        <w:pict>
          <v:shape id="Диаграмма 11" o:spid="_x0000_i1026" type="#_x0000_t75" style="width:371.25pt;height:231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">
            <v:imagedata r:id="rId16" o:title="" cropbottom="-142f"/>
            <o:lock v:ext="edit" aspectratio="f"/>
          </v:shape>
        </w:pict>
      </w:r>
    </w:p>
    <w:p w:rsidR="00F53086" w:rsidRPr="00572FC8" w:rsidRDefault="00F53086" w:rsidP="00B611D6">
      <w:pPr>
        <w:tabs>
          <w:tab w:val="left" w:pos="1190"/>
        </w:tabs>
        <w:ind w:firstLine="708"/>
        <w:rPr>
          <w:rFonts w:ascii="Arial Rounded MT Bold" w:hAnsi="Arial Rounded MT Bold"/>
        </w:rPr>
      </w:pPr>
      <w:r>
        <w:rPr>
          <w:noProof/>
        </w:rPr>
        <w:pict>
          <v:rect id="Прямоугольник 20" o:spid="_x0000_s1028" style="position:absolute;left:0;text-align:left;margin-left:39.55pt;margin-top:3.2pt;width:10pt;height:7.1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" fillcolor="#7030a0" strokecolor="#7030a0"/>
        </w:pict>
      </w:r>
      <w:r>
        <w:rPr>
          <w:sz w:val="28"/>
          <w:szCs w:val="28"/>
        </w:rPr>
        <w:t xml:space="preserve">     </w:t>
      </w:r>
      <w:r w:rsidRPr="00572FC8">
        <w:rPr>
          <w:rFonts w:ascii="Arial" w:hAnsi="Arial" w:cs="Arial"/>
        </w:rPr>
        <w:t>Питание</w:t>
      </w:r>
    </w:p>
    <w:p w:rsidR="00F53086" w:rsidRPr="00572FC8" w:rsidRDefault="00F53086" w:rsidP="00B611D6">
      <w:pPr>
        <w:autoSpaceDE w:val="0"/>
        <w:autoSpaceDN w:val="0"/>
        <w:adjustRightInd w:val="0"/>
        <w:ind w:firstLine="709"/>
        <w:jc w:val="both"/>
        <w:rPr>
          <w:rFonts w:ascii="Arial Rounded MT Bold" w:hAnsi="Arial Rounded MT Bold"/>
          <w:spacing w:val="4"/>
        </w:rPr>
      </w:pPr>
      <w:r>
        <w:rPr>
          <w:noProof/>
        </w:rPr>
        <w:pict>
          <v:rect id="Прямоугольник 19" o:spid="_x0000_s1029" style="position:absolute;left:0;text-align:left;margin-left:39.55pt;margin-top:2.6pt;width:10pt;height:7.1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" fillcolor="#00b050" strokecolor="#00b050"/>
        </w:pict>
      </w:r>
      <w:r w:rsidRPr="00572FC8">
        <w:rPr>
          <w:rFonts w:ascii="Arial Rounded MT Bold" w:hAnsi="Arial Rounded MT Bold"/>
          <w:spacing w:val="4"/>
          <w:sz w:val="28"/>
          <w:szCs w:val="28"/>
        </w:rPr>
        <w:t xml:space="preserve">     </w:t>
      </w:r>
      <w:r w:rsidRPr="00572FC8">
        <w:rPr>
          <w:rFonts w:ascii="Arial" w:hAnsi="Arial" w:cs="Arial"/>
          <w:spacing w:val="4"/>
        </w:rPr>
        <w:t>Энергоресурсы</w:t>
      </w:r>
    </w:p>
    <w:p w:rsidR="00F53086" w:rsidRPr="00572FC8" w:rsidRDefault="00F53086" w:rsidP="00B611D6">
      <w:pPr>
        <w:autoSpaceDE w:val="0"/>
        <w:autoSpaceDN w:val="0"/>
        <w:adjustRightInd w:val="0"/>
        <w:ind w:firstLine="709"/>
        <w:jc w:val="both"/>
        <w:rPr>
          <w:rFonts w:ascii="Arial Rounded MT Bold" w:hAnsi="Arial Rounded MT Bold"/>
        </w:rPr>
      </w:pPr>
      <w:r>
        <w:rPr>
          <w:noProof/>
        </w:rPr>
        <w:pict>
          <v:rect id="Прямоугольник 18" o:spid="_x0000_s1030" style="position:absolute;left:0;text-align:left;margin-left:39.55pt;margin-top:1.9pt;width:10pt;height:7.1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" fillcolor="#c00000" strokecolor="#c00000"/>
        </w:pict>
      </w:r>
      <w:r w:rsidRPr="00572FC8">
        <w:rPr>
          <w:rFonts w:ascii="Arial Rounded MT Bold" w:hAnsi="Arial Rounded MT Bold"/>
          <w:sz w:val="28"/>
          <w:szCs w:val="28"/>
        </w:rPr>
        <w:t xml:space="preserve">     </w:t>
      </w:r>
      <w:r w:rsidRPr="00572FC8">
        <w:rPr>
          <w:rFonts w:ascii="Arial" w:hAnsi="Arial" w:cs="Arial"/>
        </w:rPr>
        <w:t>Меры</w:t>
      </w:r>
      <w:r w:rsidRPr="00572FC8">
        <w:rPr>
          <w:rFonts w:ascii="Arial Rounded MT Bold" w:hAnsi="Arial Rounded MT Bold"/>
        </w:rPr>
        <w:t xml:space="preserve"> </w:t>
      </w:r>
      <w:r w:rsidRPr="00572FC8">
        <w:rPr>
          <w:rFonts w:ascii="Arial" w:hAnsi="Arial" w:cs="Arial"/>
        </w:rPr>
        <w:t>соц</w:t>
      </w:r>
      <w:r w:rsidRPr="00572FC8">
        <w:rPr>
          <w:rFonts w:ascii="Arial Rounded MT Bold" w:hAnsi="Arial Rounded MT Bold"/>
        </w:rPr>
        <w:t>-</w:t>
      </w:r>
      <w:r w:rsidRPr="00572FC8">
        <w:rPr>
          <w:rFonts w:ascii="Arial" w:hAnsi="Arial" w:cs="Arial"/>
        </w:rPr>
        <w:t>поддержки</w:t>
      </w:r>
    </w:p>
    <w:p w:rsidR="00F53086" w:rsidRPr="00572FC8" w:rsidRDefault="00F53086" w:rsidP="00B611D6">
      <w:pPr>
        <w:autoSpaceDE w:val="0"/>
        <w:autoSpaceDN w:val="0"/>
        <w:adjustRightInd w:val="0"/>
        <w:ind w:firstLine="709"/>
        <w:jc w:val="both"/>
        <w:rPr>
          <w:rFonts w:ascii="Arial Rounded MT Bold" w:hAnsi="Arial Rounded MT Bold"/>
        </w:rPr>
      </w:pPr>
      <w:r>
        <w:rPr>
          <w:noProof/>
        </w:rPr>
        <w:pict>
          <v:rect id="Прямоугольник 17" o:spid="_x0000_s1031" style="position:absolute;left:0;text-align:left;margin-left:39.55pt;margin-top:2.85pt;width:10pt;height:7.1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" fillcolor="#00b0f0" strokecolor="#00b0f0"/>
        </w:pict>
      </w:r>
      <w:r w:rsidRPr="00572FC8">
        <w:rPr>
          <w:rFonts w:ascii="Arial Rounded MT Bold" w:hAnsi="Arial Rounded MT Bold"/>
          <w:sz w:val="28"/>
          <w:szCs w:val="28"/>
        </w:rPr>
        <w:t xml:space="preserve">     </w:t>
      </w:r>
      <w:r>
        <w:rPr>
          <w:rFonts w:ascii="Arial" w:hAnsi="Arial" w:cs="Arial"/>
        </w:rPr>
        <w:t>Родительская доля</w:t>
      </w:r>
    </w:p>
    <w:p w:rsidR="00F53086" w:rsidRDefault="00F53086" w:rsidP="00B611D6"/>
    <w:p w:rsidR="00F53086" w:rsidRDefault="00F53086" w:rsidP="00B7716E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C45605">
        <w:rPr>
          <w:color w:val="000000"/>
          <w:sz w:val="28"/>
          <w:szCs w:val="28"/>
        </w:rPr>
        <w:t xml:space="preserve">Расходы консолидированного бюджета Мглинского района на одного воспитанника в учреждениях дошкольного образования в 2009 году составляли </w:t>
      </w:r>
      <w:r w:rsidRPr="00C45605">
        <w:rPr>
          <w:color w:val="000000"/>
          <w:spacing w:val="-2"/>
          <w:sz w:val="28"/>
          <w:szCs w:val="28"/>
        </w:rPr>
        <w:t>36,6  тыс. рублей, в 2010 году – 34,2 тыс. рублей, в 2011 году – 34,7 тыс. рублей, в 2012 году – 34,1 тыс. рублей, в 2013 году – 44,7 тыс. рублей.</w:t>
      </w:r>
      <w:r>
        <w:rPr>
          <w:color w:val="548DD4"/>
          <w:spacing w:val="-2"/>
          <w:sz w:val="28"/>
          <w:szCs w:val="28"/>
        </w:rPr>
        <w:t xml:space="preserve"> </w:t>
      </w:r>
      <w:r w:rsidRPr="002F0AAC">
        <w:rPr>
          <w:color w:val="000000"/>
          <w:spacing w:val="-2"/>
          <w:sz w:val="28"/>
          <w:szCs w:val="28"/>
        </w:rPr>
        <w:t>В сравнении с аналогичным  средним показателем по Брянской области ситуацию</w:t>
      </w:r>
      <w:r>
        <w:rPr>
          <w:spacing w:val="-2"/>
          <w:sz w:val="28"/>
          <w:szCs w:val="28"/>
        </w:rPr>
        <w:t xml:space="preserve"> характеризует диаграмма.</w:t>
      </w:r>
    </w:p>
    <w:p w:rsidR="00F53086" w:rsidRDefault="00F53086" w:rsidP="00B7716E">
      <w:pPr>
        <w:autoSpaceDE w:val="0"/>
        <w:autoSpaceDN w:val="0"/>
        <w:adjustRightInd w:val="0"/>
        <w:ind w:firstLine="709"/>
        <w:jc w:val="both"/>
        <w:rPr>
          <w:color w:val="548DD4"/>
          <w:spacing w:val="-2"/>
          <w:sz w:val="28"/>
          <w:szCs w:val="28"/>
        </w:rPr>
      </w:pPr>
    </w:p>
    <w:p w:rsidR="00F53086" w:rsidRDefault="00F53086" w:rsidP="00857672">
      <w:pPr>
        <w:jc w:val="both"/>
        <w:rPr>
          <w:color w:val="000000"/>
          <w:sz w:val="28"/>
          <w:szCs w:val="28"/>
        </w:rPr>
      </w:pPr>
      <w:r w:rsidRPr="0016407D">
        <w:rPr>
          <w:noProof/>
        </w:rPr>
        <w:object w:dxaOrig="8967" w:dyaOrig="4925">
          <v:shape id="Диаграмма 7" o:spid="_x0000_i1027" type="#_x0000_t75" style="width:484.5pt;height:261pt;visibility:visible" o:ole="">
            <v:imagedata r:id="rId17" o:title="" croptop="-1916f" cropbottom="-2076f" cropleft="-1126f" cropright="-4159f"/>
            <o:lock v:ext="edit" aspectratio="f"/>
          </v:shape>
          <o:OLEObject Type="Embed" ProgID="Excel.Chart.8" ShapeID="Диаграмма 7" DrawAspect="Content" ObjectID="_1465631628" r:id="rId18"/>
        </w:object>
      </w:r>
    </w:p>
    <w:p w:rsidR="00F53086" w:rsidRDefault="00F53086" w:rsidP="00857672">
      <w:pPr>
        <w:tabs>
          <w:tab w:val="center" w:pos="4844"/>
        </w:tabs>
        <w:jc w:val="center"/>
        <w:rPr>
          <w:color w:val="000000"/>
          <w:sz w:val="28"/>
          <w:szCs w:val="28"/>
        </w:rPr>
      </w:pPr>
      <w:r>
        <w:rPr>
          <w:noProof/>
        </w:rPr>
        <w:pict>
          <v:rect id="Прямоугольник 5" o:spid="_x0000_s1032" style="position:absolute;left:0;text-align:left;margin-left:173.9pt;margin-top:3.75pt;width:7.15pt;height:7.1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" fillcolor="#4f81bd"/>
        </w:pict>
      </w:r>
      <w:r>
        <w:rPr>
          <w:b/>
          <w:color w:val="000000"/>
        </w:rPr>
        <w:t>Брянская область</w:t>
      </w:r>
    </w:p>
    <w:p w:rsidR="00F53086" w:rsidRDefault="00F53086" w:rsidP="00857672">
      <w:pPr>
        <w:jc w:val="center"/>
        <w:rPr>
          <w:b/>
          <w:color w:val="000000"/>
        </w:rPr>
      </w:pPr>
      <w:r>
        <w:rPr>
          <w:noProof/>
        </w:rPr>
        <w:pict>
          <v:rect id="Прямоугольник 4" o:spid="_x0000_s1033" style="position:absolute;left:0;text-align:left;margin-left:174.15pt;margin-top:2.85pt;width:7.15pt;height:7.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" fillcolor="#c0504d"/>
        </w:pict>
      </w:r>
      <w:r>
        <w:rPr>
          <w:b/>
          <w:color w:val="000000"/>
        </w:rPr>
        <w:t>Мглинский район</w:t>
      </w:r>
    </w:p>
    <w:p w:rsidR="00F53086" w:rsidRDefault="00F53086" w:rsidP="00857672">
      <w:pPr>
        <w:jc w:val="center"/>
        <w:rPr>
          <w:b/>
          <w:color w:val="000000"/>
        </w:rPr>
      </w:pPr>
    </w:p>
    <w:p w:rsidR="00F53086" w:rsidRDefault="00F53086" w:rsidP="00A43761">
      <w:pPr>
        <w:jc w:val="center"/>
        <w:rPr>
          <w:b/>
          <w:color w:val="000000"/>
        </w:rPr>
      </w:pPr>
    </w:p>
    <w:p w:rsidR="00F53086" w:rsidRPr="002F0AAC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2F0AAC">
        <w:rPr>
          <w:color w:val="000000"/>
          <w:sz w:val="28"/>
          <w:szCs w:val="28"/>
        </w:rPr>
        <w:t xml:space="preserve">Отмечено, что расходы, связанные с обеспечением деятельности 6 дошкольных групп, функционирующих на базе общеобразовательных учреждений (заработная плата персонала с начислениями) учтены по разделу подразделу бюджетной классификации 07 02 «Общее образование».  Так, в 2013 году объем расходов, отнесенный на указанный раздел, составил </w:t>
      </w:r>
      <w:r>
        <w:rPr>
          <w:color w:val="000000"/>
          <w:sz w:val="28"/>
          <w:szCs w:val="28"/>
        </w:rPr>
        <w:t>415,2</w:t>
      </w:r>
      <w:r w:rsidRPr="002F0AAC">
        <w:rPr>
          <w:color w:val="000000"/>
          <w:sz w:val="28"/>
          <w:szCs w:val="28"/>
        </w:rPr>
        <w:t xml:space="preserve"> тыс. рублей, что не соответствует требованиям Указаний о порядке применения бюджетной классификации Российской Федерации на 2013 год и на плановый период 2014 и 2015 годов, утвержденных приказом Минфина РФ от 21.12.2012 года.</w:t>
      </w:r>
    </w:p>
    <w:p w:rsidR="00F53086" w:rsidRDefault="00F53086" w:rsidP="00B7716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 1 января 2014 года вступили в силу </w:t>
      </w:r>
      <w:hyperlink r:id="rId19" w:history="1">
        <w:r w:rsidRPr="00CB6F30">
          <w:rPr>
            <w:sz w:val="28"/>
            <w:szCs w:val="28"/>
            <w:lang w:eastAsia="en-US"/>
          </w:rPr>
          <w:t>пункт 3 части 1 статьи 8</w:t>
        </w:r>
      </w:hyperlink>
      <w:r w:rsidRPr="00CB6F30">
        <w:rPr>
          <w:sz w:val="28"/>
          <w:szCs w:val="28"/>
          <w:lang w:eastAsia="en-US"/>
        </w:rPr>
        <w:t xml:space="preserve"> и </w:t>
      </w:r>
      <w:hyperlink r:id="rId20" w:history="1">
        <w:r w:rsidRPr="00CB6F30">
          <w:rPr>
            <w:sz w:val="28"/>
            <w:szCs w:val="28"/>
            <w:lang w:eastAsia="en-US"/>
          </w:rPr>
          <w:t>пункт 1 части 1 статьи 9</w:t>
        </w:r>
      </w:hyperlink>
      <w:r>
        <w:t xml:space="preserve"> </w:t>
      </w:r>
      <w:r w:rsidRPr="00593365">
        <w:rPr>
          <w:sz w:val="28"/>
          <w:szCs w:val="28"/>
        </w:rPr>
        <w:t>Федерального</w:t>
      </w:r>
      <w:r w:rsidRPr="00593365">
        <w:rPr>
          <w:sz w:val="28"/>
          <w:szCs w:val="28"/>
          <w:lang w:eastAsia="en-US"/>
        </w:rPr>
        <w:t xml:space="preserve"> </w:t>
      </w:r>
      <w:hyperlink r:id="rId21" w:history="1">
        <w:r w:rsidRPr="007F726E">
          <w:rPr>
            <w:sz w:val="28"/>
            <w:szCs w:val="28"/>
            <w:lang w:eastAsia="en-US"/>
          </w:rPr>
          <w:t>Закона</w:t>
        </w:r>
      </w:hyperlink>
      <w:r w:rsidRPr="007F726E">
        <w:rPr>
          <w:sz w:val="28"/>
          <w:szCs w:val="28"/>
          <w:lang w:eastAsia="en-US"/>
        </w:rPr>
        <w:t xml:space="preserve"> №</w:t>
      </w:r>
      <w:r>
        <w:rPr>
          <w:sz w:val="28"/>
          <w:szCs w:val="28"/>
          <w:lang w:eastAsia="en-US"/>
        </w:rPr>
        <w:t xml:space="preserve"> 273-ФЗ закрепляющие новое распределение полномочий органов государственной власти субъектов Российской Федерации и местного самоуправления муниципальных районов и городских округов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иных образовательных организациях и организации его предоставления. В соответствии с указанным распределением полномочий за счет бюджета субъекта Российской Федерации осуществляется финансовое обеспечение реализации дошкольных общеобразовательных программ в муниципальных образовательных учреждениях путем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</w:t>
      </w:r>
      <w:r w:rsidRPr="00CB6F30">
        <w:rPr>
          <w:sz w:val="28"/>
          <w:szCs w:val="28"/>
          <w:lang w:eastAsia="en-US"/>
        </w:rPr>
        <w:t xml:space="preserve">Федерации </w:t>
      </w:r>
      <w:hyperlink r:id="rId22" w:history="1">
        <w:r w:rsidRPr="00CB6F30">
          <w:rPr>
            <w:sz w:val="28"/>
            <w:szCs w:val="28"/>
            <w:lang w:eastAsia="en-US"/>
          </w:rPr>
          <w:t>(п. 3, ч. 1, ст. 8)</w:t>
        </w:r>
      </w:hyperlink>
      <w:r w:rsidRPr="00CB6F30">
        <w:rPr>
          <w:sz w:val="28"/>
          <w:szCs w:val="28"/>
          <w:lang w:eastAsia="en-US"/>
        </w:rPr>
        <w:t xml:space="preserve">. Иные расходы на организацию предоставления дошкольного образования в муниципальных образовательных учреждениях (в том числе в части расходов на содержание зданий и приобретение коммунальных услуг) отнесены к муниципальным полномочиям и осуществляются за счет бюджетов муниципальных образований </w:t>
      </w:r>
      <w:hyperlink r:id="rId23" w:history="1">
        <w:r w:rsidRPr="00CB6F30">
          <w:rPr>
            <w:sz w:val="28"/>
            <w:szCs w:val="28"/>
            <w:lang w:eastAsia="en-US"/>
          </w:rPr>
          <w:t>(п. 1, ч. 1, ст. 9)</w:t>
        </w:r>
      </w:hyperlink>
      <w:r w:rsidRPr="00CB6F30">
        <w:rPr>
          <w:sz w:val="28"/>
          <w:szCs w:val="28"/>
          <w:lang w:eastAsia="en-US"/>
        </w:rPr>
        <w:t>.</w:t>
      </w:r>
    </w:p>
    <w:p w:rsidR="00F53086" w:rsidRDefault="00F53086" w:rsidP="00B7716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Законом Брянской области от 11.12.2013 годы № 113-З «Об областном бюджете на 2014 год и плановый период 2015 и 2016 годов» объем субвенции утвержден в объеме 18742,5 тыс. рублей из расчета 420 дошкольников. Отмечено, что расчет осуществлен с учетом детей в возрасте от 0 до 2-х лет.</w:t>
      </w:r>
    </w:p>
    <w:p w:rsidR="00F53086" w:rsidRPr="002F0AAC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2F0AAC">
        <w:rPr>
          <w:i/>
          <w:color w:val="000000"/>
          <w:sz w:val="28"/>
          <w:szCs w:val="28"/>
          <w:u w:val="single"/>
        </w:rPr>
        <w:t>Оценка критерия: фактические данные, полученные по результатам аудита,  не в полной мере соответствуют установленному критерию.</w:t>
      </w:r>
    </w:p>
    <w:p w:rsidR="00F53086" w:rsidRPr="002F0AAC" w:rsidRDefault="00F53086" w:rsidP="00B7716E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</w:p>
    <w:p w:rsidR="00F53086" w:rsidRDefault="00F53086" w:rsidP="00B7716E">
      <w:pPr>
        <w:pStyle w:val="ConsPlusNonformat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EB5589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Субсидии, направленные учреждениям, использованы без нарушени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я действующего законодательства</w:t>
      </w:r>
    </w:p>
    <w:p w:rsidR="00F53086" w:rsidRPr="006B453E" w:rsidRDefault="00F53086" w:rsidP="00B7716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№ 2 к акту – акт по МБДОУ Мглинский детский сад №1 Мглинского района Брянской области,</w:t>
      </w:r>
      <w:r w:rsidRPr="003F3B2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 по МБДОУ Мглинский детский сад </w:t>
      </w:r>
      <w:r w:rsidRPr="000F0707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2 Мглинского района Брянской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53086" w:rsidRPr="00F65F57" w:rsidRDefault="00F53086" w:rsidP="00B7716E">
      <w:pPr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160CC4">
        <w:rPr>
          <w:i/>
          <w:color w:val="000000"/>
          <w:sz w:val="28"/>
          <w:szCs w:val="28"/>
          <w:u w:val="single"/>
        </w:rPr>
        <w:t>Оценка критерия: фактические данные, по</w:t>
      </w:r>
      <w:r>
        <w:rPr>
          <w:i/>
          <w:color w:val="000000"/>
          <w:sz w:val="28"/>
          <w:szCs w:val="28"/>
          <w:u w:val="single"/>
        </w:rPr>
        <w:t>лученные по результатам аудита,</w:t>
      </w:r>
      <w:r w:rsidRPr="00160CC4">
        <w:rPr>
          <w:i/>
          <w:color w:val="000000"/>
          <w:sz w:val="28"/>
          <w:szCs w:val="28"/>
          <w:u w:val="single"/>
        </w:rPr>
        <w:t xml:space="preserve">  </w:t>
      </w:r>
      <w:r>
        <w:rPr>
          <w:i/>
          <w:color w:val="000000"/>
          <w:sz w:val="28"/>
          <w:szCs w:val="28"/>
          <w:u w:val="single"/>
        </w:rPr>
        <w:t xml:space="preserve">не в полной мере </w:t>
      </w:r>
      <w:r w:rsidRPr="00160CC4">
        <w:rPr>
          <w:i/>
          <w:color w:val="000000"/>
          <w:sz w:val="28"/>
          <w:szCs w:val="28"/>
          <w:u w:val="single"/>
        </w:rPr>
        <w:t>соответствуют установленному критерию.</w:t>
      </w:r>
    </w:p>
    <w:p w:rsidR="00F53086" w:rsidRDefault="00F53086" w:rsidP="00B7716E">
      <w:pPr>
        <w:pStyle w:val="ConsPlusNonformat"/>
        <w:rPr>
          <w:color w:val="000000"/>
          <w:lang w:val="ru-RU"/>
        </w:rPr>
      </w:pPr>
    </w:p>
    <w:p w:rsidR="00F53086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b/>
          <w:iCs/>
          <w:color w:val="000000"/>
          <w:sz w:val="28"/>
          <w:szCs w:val="28"/>
        </w:rPr>
      </w:pPr>
      <w:r w:rsidRPr="00F24F9C">
        <w:rPr>
          <w:b/>
          <w:iCs/>
          <w:sz w:val="28"/>
          <w:szCs w:val="28"/>
        </w:rPr>
        <w:t xml:space="preserve">Таким образом, в рамках изучения </w:t>
      </w:r>
      <w:r>
        <w:rPr>
          <w:b/>
          <w:iCs/>
          <w:sz w:val="28"/>
          <w:szCs w:val="28"/>
        </w:rPr>
        <w:t>достаточности</w:t>
      </w:r>
      <w:r>
        <w:rPr>
          <w:b/>
          <w:color w:val="000000"/>
          <w:sz w:val="28"/>
          <w:szCs w:val="28"/>
        </w:rPr>
        <w:t xml:space="preserve">  бюджетной финансовой поддержки</w:t>
      </w:r>
      <w:r w:rsidRPr="0004738B">
        <w:rPr>
          <w:b/>
          <w:color w:val="000000"/>
          <w:sz w:val="28"/>
          <w:szCs w:val="28"/>
        </w:rPr>
        <w:t xml:space="preserve"> системы дошкольного образования </w:t>
      </w:r>
      <w:r>
        <w:rPr>
          <w:b/>
          <w:color w:val="000000"/>
          <w:sz w:val="28"/>
          <w:szCs w:val="28"/>
        </w:rPr>
        <w:t>для достижения целей и решения</w:t>
      </w:r>
      <w:r w:rsidRPr="0004738B">
        <w:rPr>
          <w:b/>
          <w:color w:val="000000"/>
          <w:sz w:val="28"/>
          <w:szCs w:val="28"/>
        </w:rPr>
        <w:t xml:space="preserve"> задач государственной политики в сфере </w:t>
      </w:r>
      <w:r>
        <w:rPr>
          <w:b/>
          <w:color w:val="000000"/>
          <w:sz w:val="28"/>
          <w:szCs w:val="28"/>
        </w:rPr>
        <w:t xml:space="preserve">дошкольного </w:t>
      </w:r>
      <w:r w:rsidRPr="0004738B">
        <w:rPr>
          <w:b/>
          <w:color w:val="000000"/>
          <w:sz w:val="28"/>
          <w:szCs w:val="28"/>
        </w:rPr>
        <w:t>образования</w:t>
      </w:r>
      <w:r w:rsidRPr="00F24F9C">
        <w:rPr>
          <w:b/>
          <w:sz w:val="28"/>
          <w:szCs w:val="28"/>
        </w:rPr>
        <w:t xml:space="preserve"> на основании </w:t>
      </w:r>
      <w:r w:rsidRPr="00F24F9C">
        <w:rPr>
          <w:b/>
          <w:color w:val="000000"/>
          <w:sz w:val="28"/>
          <w:szCs w:val="28"/>
        </w:rPr>
        <w:t xml:space="preserve">фактических данных, полученных по результатам аудита, </w:t>
      </w:r>
      <w:r w:rsidRPr="00F24F9C">
        <w:rPr>
          <w:b/>
          <w:sz w:val="28"/>
          <w:szCs w:val="28"/>
        </w:rPr>
        <w:t xml:space="preserve">сформированы </w:t>
      </w:r>
      <w:r w:rsidRPr="00146E59">
        <w:rPr>
          <w:b/>
          <w:color w:val="000000"/>
          <w:sz w:val="28"/>
          <w:szCs w:val="28"/>
        </w:rPr>
        <w:t xml:space="preserve">выводы о соответствии установленным критериям в отношении </w:t>
      </w:r>
      <w:r w:rsidRPr="00146E59">
        <w:rPr>
          <w:b/>
          <w:iCs/>
          <w:color w:val="000000"/>
          <w:sz w:val="28"/>
          <w:szCs w:val="28"/>
        </w:rPr>
        <w:t>2 критериев, о соответствии  не в полной мере в отношении 3 критериев.</w:t>
      </w:r>
    </w:p>
    <w:p w:rsidR="00F53086" w:rsidRPr="00146E59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b/>
          <w:color w:val="000000"/>
        </w:rPr>
      </w:pPr>
    </w:p>
    <w:p w:rsidR="00F53086" w:rsidRDefault="00F53086" w:rsidP="00981DC1">
      <w:pPr>
        <w:pStyle w:val="NormalWeb"/>
        <w:spacing w:before="0" w:beforeAutospacing="0" w:after="0" w:afterAutospacing="0"/>
        <w:ind w:right="1" w:firstLine="708"/>
        <w:jc w:val="both"/>
        <w:rPr>
          <w:b/>
          <w:color w:val="000000"/>
        </w:rPr>
      </w:pPr>
      <w:r w:rsidRPr="00E96AA7">
        <w:rPr>
          <w:b/>
          <w:sz w:val="28"/>
          <w:szCs w:val="28"/>
        </w:rPr>
        <w:t>Цель</w:t>
      </w:r>
      <w:r>
        <w:rPr>
          <w:b/>
          <w:sz w:val="28"/>
          <w:szCs w:val="28"/>
        </w:rPr>
        <w:t xml:space="preserve"> 3:</w:t>
      </w:r>
      <w:r w:rsidRPr="00E96AA7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Определить, способствует ли реализация мероприятий государственной поддержки дошкольных учреждений из средств федерального бюджета и бюджета субъекта развитию системы образования. </w:t>
      </w:r>
      <w:r w:rsidRPr="00FC221D">
        <w:rPr>
          <w:b/>
          <w:color w:val="000000"/>
          <w:sz w:val="28"/>
          <w:szCs w:val="28"/>
        </w:rPr>
        <w:t xml:space="preserve"> </w:t>
      </w:r>
    </w:p>
    <w:p w:rsidR="00F53086" w:rsidRDefault="00F53086" w:rsidP="00981DC1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Реализация отдельных мероприятий государственной поддержки учреждений обеспечена необходимыми нормативными документами</w:t>
      </w:r>
    </w:p>
    <w:p w:rsidR="00F53086" w:rsidRDefault="00F53086" w:rsidP="00981DC1">
      <w:pPr>
        <w:ind w:firstLine="708"/>
        <w:jc w:val="both"/>
        <w:rPr>
          <w:sz w:val="28"/>
          <w:szCs w:val="28"/>
        </w:rPr>
      </w:pPr>
    </w:p>
    <w:p w:rsidR="00F53086" w:rsidRDefault="00F53086" w:rsidP="00981D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системы образования – важный этап в общей системе развития и модернизации российского образования, призванный обеспечить позитивные системные изменения в отрасли.</w:t>
      </w:r>
    </w:p>
    <w:p w:rsidR="00F53086" w:rsidRDefault="00F53086" w:rsidP="00981D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Указом Президента Российской Федерации от 7 мая 2012 года № 599 «О мерах по реализации государственной политики в области образования и науки» в части обеспечения 100-процентной доступности школьного образования для детей в возрасте от 3 до 7 лет Федеральным законом от 7 июня 2013 года № 133-ФЗ «О внесении изменений в Федеральный закон» «О федеральном бюджете на 2013 год и на плановый период 2014 и 2015 годов» предусмотрено выделение средств федерального бюджета в объеме 50 000 000,0 тыс.рублей бюджетам субъектов Российской Федерации в виде субсидии на модернизацию региональных систем дошкольного образования.</w:t>
      </w:r>
    </w:p>
    <w:p w:rsidR="00F53086" w:rsidRDefault="00F53086" w:rsidP="00981D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Объём средств, предусмотренных в областном бюджете на 2013 год для реализации мероприятий по модернизации системы дошкольного образования Брянской области, составил – 652 724,0 тыс.рублей, в том числе за счет субсидий из федерального бюджета – 462 820,2 тыс.рублей, доля областного бюджета – 189903,8 тыс.рублей или 29,1 процента.</w:t>
      </w:r>
    </w:p>
    <w:p w:rsidR="00F53086" w:rsidRPr="00981DC1" w:rsidRDefault="00F53086" w:rsidP="00981D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Объём средств, предусмотренных в областном бюджете на 2013 год для реализации мероприятий по модернизации системы дошкольного образования Мглинского района отсутствует. </w:t>
      </w:r>
    </w:p>
    <w:p w:rsidR="00F53086" w:rsidRPr="00EB5589" w:rsidRDefault="00F53086" w:rsidP="00B7716E">
      <w:pPr>
        <w:pStyle w:val="ConsPlusNonformat"/>
        <w:rPr>
          <w:lang w:val="ru-RU"/>
        </w:rPr>
      </w:pPr>
      <w:r>
        <w:rPr>
          <w:lang w:val="ru-RU"/>
        </w:rPr>
        <w:t xml:space="preserve"> </w:t>
      </w:r>
    </w:p>
    <w:p w:rsidR="00F53086" w:rsidRDefault="00F53086" w:rsidP="00B7716E">
      <w:pPr>
        <w:pStyle w:val="NormalWeb"/>
        <w:spacing w:before="0" w:beforeAutospacing="0" w:after="120" w:afterAutospacing="0"/>
        <w:ind w:right="1" w:firstLine="708"/>
        <w:jc w:val="both"/>
        <w:rPr>
          <w:b/>
          <w:color w:val="000000"/>
          <w:sz w:val="28"/>
          <w:szCs w:val="28"/>
        </w:rPr>
      </w:pPr>
      <w:r w:rsidRPr="00117229">
        <w:rPr>
          <w:b/>
          <w:sz w:val="28"/>
          <w:szCs w:val="28"/>
        </w:rPr>
        <w:t xml:space="preserve">Цель 4: </w:t>
      </w:r>
      <w:r w:rsidRPr="00117229">
        <w:rPr>
          <w:b/>
          <w:color w:val="000000"/>
          <w:sz w:val="28"/>
          <w:szCs w:val="28"/>
        </w:rPr>
        <w:t>Определить, обеспечивает ли система  дошкольного образования качество образования, соответствующее современным требованиям.</w:t>
      </w:r>
    </w:p>
    <w:p w:rsidR="00F53086" w:rsidRPr="00445383" w:rsidRDefault="00F53086" w:rsidP="00B7716E">
      <w:pPr>
        <w:pStyle w:val="NormalWeb"/>
        <w:spacing w:before="0" w:beforeAutospacing="0" w:after="120" w:afterAutospacing="0"/>
        <w:ind w:right="1" w:firstLine="708"/>
        <w:jc w:val="both"/>
        <w:rPr>
          <w:sz w:val="28"/>
          <w:szCs w:val="28"/>
        </w:rPr>
      </w:pPr>
      <w:r w:rsidRPr="00445383">
        <w:rPr>
          <w:i/>
          <w:color w:val="000000"/>
          <w:sz w:val="28"/>
          <w:szCs w:val="28"/>
        </w:rPr>
        <w:t>Вопросы оплаты труда работников дошкольного образования обеспечены необходимой нормативной правовой базой в соответствии с приоритетами государственной политики в сфере дошкольного образования.</w:t>
      </w:r>
    </w:p>
    <w:p w:rsidR="00F53086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13B1">
        <w:rPr>
          <w:sz w:val="28"/>
          <w:szCs w:val="28"/>
        </w:rPr>
        <w:t xml:space="preserve">Важным фактором, определяющим привлекательность педагогической профессии, является уровень заработной платы. </w:t>
      </w:r>
    </w:p>
    <w:p w:rsidR="00F53086" w:rsidRPr="009D6CF7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9D6CF7">
        <w:rPr>
          <w:color w:val="000000"/>
          <w:sz w:val="28"/>
          <w:szCs w:val="28"/>
        </w:rPr>
        <w:t>Условия оплаты труда работников муниципальных дошкольных образовательных учреждени</w:t>
      </w:r>
      <w:r>
        <w:rPr>
          <w:color w:val="000000"/>
          <w:sz w:val="28"/>
          <w:szCs w:val="28"/>
        </w:rPr>
        <w:t>й</w:t>
      </w:r>
      <w:r w:rsidRPr="009D6CF7">
        <w:rPr>
          <w:color w:val="000000"/>
          <w:sz w:val="28"/>
          <w:szCs w:val="28"/>
        </w:rPr>
        <w:t>, находящихся в ведении Мглинского района, были утверждены постановлением администрации Мглинского района от 10.11.2010 года № 761 «О новой системе оплаты труда работников муниципальных образовательных учреждений, находящихся в ведении Мглинского района».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Указанным постановлением были утверждены: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Положение о формировании и распределении фонда оплаты труда работников муниципальных образовательных учреждений;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Оклады (должностные оклады) работников муниципальных  образовательных учреждений;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Положение о п</w:t>
      </w:r>
      <w:r>
        <w:rPr>
          <w:color w:val="000000"/>
          <w:sz w:val="28"/>
          <w:szCs w:val="28"/>
        </w:rPr>
        <w:t>оряд</w:t>
      </w:r>
      <w:r w:rsidRPr="0018482D">
        <w:rPr>
          <w:color w:val="000000"/>
          <w:sz w:val="28"/>
          <w:szCs w:val="28"/>
        </w:rPr>
        <w:t>ке распределения стимулирующей части фонда оплаты труда работников МБДОУ и компенсационной части фонда оплаты труда работников муниципальных  образовательных учреждений;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Порядок, условия почасовой оплаты труда и коэффициенты ставок почасовой оплаты труда работников, привлекаемых к проведению учебных занятий в образовательных учреждениях;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Нормы часов за ставку заработной платы педагогических работников, являющиеся нормируемой частью их педагогической работы;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Перечень учреждений, организаций и должностей, время работы в которых зачисляется в педагогический стаж;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Формы тарификационных списков;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Коэффициенты, повышающие размер оклада (должностного оклада) в муниципальных образовательных учреждениях педагогическим и другим работникам, за специфику работы в образовательных учреждениях;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Выплаты компенсационного характера, проводимые из стимулирующей и компенсационной части фонда оплаты труда;</w:t>
      </w:r>
    </w:p>
    <w:p w:rsidR="00F53086" w:rsidRPr="0018482D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>Объемные показатели деятельности образовательных учреждений для отнесения руководителей и руководящих работников к группам по оплате труда в муниципальных образовательных учреждениях, находящихся в ведении Мглинского района.</w:t>
      </w:r>
    </w:p>
    <w:p w:rsidR="00F53086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18482D">
        <w:rPr>
          <w:color w:val="000000"/>
          <w:sz w:val="28"/>
          <w:szCs w:val="28"/>
        </w:rPr>
        <w:t xml:space="preserve">При утверждении данного постановления, администрация </w:t>
      </w:r>
      <w:r>
        <w:rPr>
          <w:color w:val="000000"/>
          <w:sz w:val="28"/>
          <w:szCs w:val="28"/>
        </w:rPr>
        <w:t>Мглинского</w:t>
      </w:r>
      <w:r w:rsidRPr="0018482D">
        <w:rPr>
          <w:color w:val="000000"/>
          <w:sz w:val="28"/>
          <w:szCs w:val="28"/>
        </w:rPr>
        <w:t xml:space="preserve"> района руководствовалась Трудовым кодексом РФ, законом Брянской области от 15 декабря 2008 года № 112-З «Об установлении отраслевой системы оплаты труда для работников образовательных учреждений Брянской области», постановлением администрации Брянской области от 30 июня 2010 года № 673 «О новой системе оплаты труда раб</w:t>
      </w:r>
      <w:r>
        <w:rPr>
          <w:color w:val="000000"/>
          <w:sz w:val="28"/>
          <w:szCs w:val="28"/>
        </w:rPr>
        <w:t>о</w:t>
      </w:r>
      <w:r w:rsidRPr="0018482D">
        <w:rPr>
          <w:color w:val="000000"/>
          <w:sz w:val="28"/>
          <w:szCs w:val="28"/>
        </w:rPr>
        <w:t>тников государственных образовательных учреждений, находящихся в ведении Брянской области».</w:t>
      </w:r>
    </w:p>
    <w:p w:rsidR="00F53086" w:rsidRPr="008F775B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D76556">
        <w:rPr>
          <w:color w:val="000000"/>
          <w:sz w:val="28"/>
          <w:szCs w:val="28"/>
        </w:rPr>
        <w:t>Мероприятия по повышению заработной платы работников муниципальн</w:t>
      </w:r>
      <w:r>
        <w:rPr>
          <w:color w:val="000000"/>
          <w:sz w:val="28"/>
          <w:szCs w:val="28"/>
        </w:rPr>
        <w:t xml:space="preserve">ых образовательных учреждений, </w:t>
      </w:r>
      <w:r w:rsidRPr="00D76556">
        <w:rPr>
          <w:color w:val="000000"/>
          <w:sz w:val="28"/>
          <w:szCs w:val="28"/>
        </w:rPr>
        <w:t>ежегодно проводились на основании постановлений администрации Мглинского района. В связи с реализацией Указа Президента РФ от 7 мая 2012 года № 597 «О мерах по реализации государственной социальной политики» в  2013 году, в целях доведения средней заработной платы педагогических работников дошкольных образовательных учреждений до средней заработной</w:t>
      </w:r>
      <w:r w:rsidRPr="00935432">
        <w:rPr>
          <w:color w:val="008000"/>
          <w:sz w:val="28"/>
          <w:szCs w:val="28"/>
        </w:rPr>
        <w:t xml:space="preserve"> </w:t>
      </w:r>
      <w:r w:rsidRPr="008F775B">
        <w:rPr>
          <w:color w:val="000000"/>
          <w:sz w:val="28"/>
          <w:szCs w:val="28"/>
        </w:rPr>
        <w:t>платы в сфере общего образования по Брянской области, приказами районног</w:t>
      </w:r>
      <w:r>
        <w:rPr>
          <w:color w:val="000000"/>
          <w:sz w:val="28"/>
          <w:szCs w:val="28"/>
        </w:rPr>
        <w:t>о отдела образования, учреждений</w:t>
      </w:r>
      <w:r w:rsidRPr="008F775B">
        <w:rPr>
          <w:color w:val="000000"/>
          <w:sz w:val="28"/>
          <w:szCs w:val="28"/>
        </w:rPr>
        <w:t xml:space="preserve"> педагогическим работникам в дошкольных учреждениях и группах при школах производились выплаты стимулирующего характера.</w:t>
      </w:r>
    </w:p>
    <w:p w:rsidR="00F53086" w:rsidRPr="008F775B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8F775B">
        <w:rPr>
          <w:i/>
          <w:color w:val="000000"/>
          <w:sz w:val="28"/>
          <w:szCs w:val="28"/>
          <w:u w:val="single"/>
        </w:rPr>
        <w:t>Оценка критерия: фактические данные, полученные по результатам аудита  соответствует установленному критерию.</w:t>
      </w:r>
    </w:p>
    <w:p w:rsidR="00F53086" w:rsidRPr="008F775B" w:rsidRDefault="00F53086" w:rsidP="00B7716E">
      <w:pPr>
        <w:pStyle w:val="NormalWeb"/>
        <w:spacing w:before="0" w:beforeAutospacing="0" w:after="0" w:afterAutospacing="0"/>
        <w:ind w:right="1"/>
        <w:jc w:val="both"/>
        <w:rPr>
          <w:i/>
          <w:color w:val="000000"/>
          <w:sz w:val="28"/>
          <w:szCs w:val="28"/>
        </w:rPr>
      </w:pPr>
    </w:p>
    <w:p w:rsidR="00F53086" w:rsidRPr="008F775B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i/>
          <w:color w:val="000000"/>
          <w:sz w:val="28"/>
          <w:szCs w:val="28"/>
        </w:rPr>
      </w:pPr>
      <w:r w:rsidRPr="008F775B">
        <w:rPr>
          <w:i/>
          <w:color w:val="000000"/>
          <w:sz w:val="28"/>
          <w:szCs w:val="28"/>
        </w:rPr>
        <w:t>Система дошкольного образования обеспечена квалифицированными кадрами</w:t>
      </w:r>
    </w:p>
    <w:p w:rsidR="00F53086" w:rsidRPr="008F775B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F775B">
        <w:rPr>
          <w:color w:val="000000"/>
          <w:sz w:val="28"/>
          <w:szCs w:val="28"/>
        </w:rPr>
        <w:t>На основании сбора и обобщения показателей статистической отчетности, данных отчетов о выполнении плана по сети, штатам и контингентам</w:t>
      </w:r>
      <w:r w:rsidRPr="008F775B">
        <w:rPr>
          <w:color w:val="000000"/>
        </w:rPr>
        <w:t xml:space="preserve"> </w:t>
      </w:r>
      <w:r w:rsidRPr="008F775B">
        <w:rPr>
          <w:color w:val="000000"/>
          <w:sz w:val="28"/>
          <w:szCs w:val="28"/>
        </w:rPr>
        <w:t>получателей бюджетных средств, состоящих на бюджете</w:t>
      </w:r>
      <w:r w:rsidRPr="008F775B">
        <w:rPr>
          <w:color w:val="000000"/>
        </w:rPr>
        <w:t xml:space="preserve"> </w:t>
      </w:r>
      <w:r w:rsidRPr="008F775B">
        <w:rPr>
          <w:color w:val="000000"/>
          <w:sz w:val="28"/>
          <w:szCs w:val="28"/>
        </w:rPr>
        <w:t>субъекта Российской Федерации</w:t>
      </w:r>
      <w:r w:rsidRPr="008F775B">
        <w:rPr>
          <w:color w:val="000000"/>
        </w:rPr>
        <w:t xml:space="preserve"> </w:t>
      </w:r>
      <w:r w:rsidRPr="008F775B">
        <w:rPr>
          <w:color w:val="000000"/>
          <w:sz w:val="28"/>
          <w:szCs w:val="28"/>
        </w:rPr>
        <w:t>и бюджетах муниципальных образований, был проведен анализ обеспечения доступности дошкольного образовани</w:t>
      </w:r>
      <w:r>
        <w:rPr>
          <w:color w:val="000000"/>
          <w:sz w:val="28"/>
          <w:szCs w:val="28"/>
        </w:rPr>
        <w:t xml:space="preserve">я в  муниципальном образовании </w:t>
      </w:r>
      <w:r w:rsidRPr="008F775B">
        <w:rPr>
          <w:color w:val="000000"/>
          <w:sz w:val="28"/>
          <w:szCs w:val="28"/>
        </w:rPr>
        <w:t>Мглинский район.</w:t>
      </w:r>
    </w:p>
    <w:p w:rsidR="00F53086" w:rsidRPr="009318B3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EE5640">
        <w:rPr>
          <w:color w:val="000000"/>
          <w:sz w:val="28"/>
          <w:szCs w:val="28"/>
        </w:rPr>
        <w:t xml:space="preserve">Система дошкольного образования Мглинского района по состоянию 01.01.2014 года представлена 7 муниципальными бюджетными дошкольными образовательными учреждениями и 6 дошкольными группами при общеобразовательных школах. Дошкольным образованием в районе охвачено 444 ребенка, в том числе 406 детей в ДОУ и 38 детей в дошкольных группах при СОШ, что составляет 75,6% от общего количества детей дошкольного возраста (от </w:t>
      </w:r>
      <w:r w:rsidRPr="009318B3">
        <w:rPr>
          <w:color w:val="000000"/>
          <w:sz w:val="28"/>
          <w:szCs w:val="28"/>
        </w:rPr>
        <w:t>1года до 6 лет), проживающих на территории района.</w:t>
      </w:r>
    </w:p>
    <w:p w:rsidR="00F53086" w:rsidRPr="009318B3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9318B3">
        <w:rPr>
          <w:color w:val="000000"/>
          <w:sz w:val="28"/>
          <w:szCs w:val="28"/>
        </w:rPr>
        <w:t xml:space="preserve"> Согласно данным отчетов о выполнении плана по сети, штатам и контингентам</w:t>
      </w:r>
      <w:r w:rsidRPr="009318B3">
        <w:rPr>
          <w:color w:val="000000"/>
        </w:rPr>
        <w:t xml:space="preserve"> </w:t>
      </w:r>
      <w:r w:rsidRPr="009318B3">
        <w:rPr>
          <w:color w:val="000000"/>
          <w:sz w:val="28"/>
          <w:szCs w:val="28"/>
        </w:rPr>
        <w:t>получателей бюджетных средств, состоящих на бюджете</w:t>
      </w:r>
      <w:r w:rsidRPr="009318B3">
        <w:rPr>
          <w:color w:val="000000"/>
        </w:rPr>
        <w:t xml:space="preserve"> </w:t>
      </w:r>
      <w:r w:rsidRPr="009318B3">
        <w:rPr>
          <w:color w:val="000000"/>
          <w:sz w:val="28"/>
          <w:szCs w:val="28"/>
        </w:rPr>
        <w:t>муниципального образования Мглинский район за 2013 год фактическая численность работников системы дошкольного образования района составила 82 человека, из них:</w:t>
      </w:r>
    </w:p>
    <w:p w:rsidR="00F53086" w:rsidRPr="005E0739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5E0739">
        <w:rPr>
          <w:color w:val="000000"/>
          <w:sz w:val="28"/>
          <w:szCs w:val="28"/>
        </w:rPr>
        <w:t xml:space="preserve"> численность педагогических работников - 26 человек (31,7 % от общей численности), из которых воспитателей 23 человека (28,0 % от общей численности);</w:t>
      </w:r>
    </w:p>
    <w:p w:rsidR="00F53086" w:rsidRPr="005E0739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5E0739">
        <w:rPr>
          <w:color w:val="000000"/>
          <w:sz w:val="28"/>
          <w:szCs w:val="28"/>
        </w:rPr>
        <w:t xml:space="preserve"> руководящих работников –7 человек (8,5 %);</w:t>
      </w:r>
    </w:p>
    <w:p w:rsidR="00F53086" w:rsidRPr="005E0739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5E0739">
        <w:rPr>
          <w:color w:val="000000"/>
          <w:sz w:val="28"/>
          <w:szCs w:val="28"/>
        </w:rPr>
        <w:t xml:space="preserve"> административно-хозяйственный, учебно-вспомогательный и прочий персонал – 49 человек (59,7 %).</w:t>
      </w:r>
    </w:p>
    <w:p w:rsidR="00F53086" w:rsidRPr="001B3E0B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B3E0B">
        <w:rPr>
          <w:color w:val="000000"/>
          <w:sz w:val="28"/>
          <w:szCs w:val="28"/>
        </w:rPr>
        <w:t xml:space="preserve">Динамика численности работников системы дошкольного образования за период 2009-2013 годы представлена в таблице. </w:t>
      </w:r>
    </w:p>
    <w:p w:rsidR="00F53086" w:rsidRPr="001B3E0B" w:rsidRDefault="00F53086" w:rsidP="00B7716E">
      <w:pPr>
        <w:autoSpaceDE w:val="0"/>
        <w:autoSpaceDN w:val="0"/>
        <w:adjustRightInd w:val="0"/>
        <w:ind w:right="-21" w:firstLine="720"/>
        <w:rPr>
          <w:b/>
          <w:color w:val="000000"/>
        </w:rPr>
      </w:pPr>
    </w:p>
    <w:tbl>
      <w:tblPr>
        <w:tblW w:w="94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903"/>
        <w:gridCol w:w="1342"/>
        <w:gridCol w:w="1134"/>
        <w:gridCol w:w="992"/>
        <w:gridCol w:w="993"/>
        <w:gridCol w:w="1099"/>
      </w:tblGrid>
      <w:tr w:rsidR="00F53086" w:rsidRPr="001B3E0B" w:rsidTr="00790767">
        <w:tc>
          <w:tcPr>
            <w:tcW w:w="390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b/>
                <w:color w:val="000000"/>
                <w:sz w:val="20"/>
                <w:szCs w:val="20"/>
                <w:lang w:val="en-US"/>
              </w:rPr>
              <w:t>Наименование</w:t>
            </w:r>
          </w:p>
        </w:tc>
        <w:tc>
          <w:tcPr>
            <w:tcW w:w="134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b/>
                <w:color w:val="000000"/>
                <w:sz w:val="20"/>
                <w:szCs w:val="20"/>
                <w:lang w:val="en-US"/>
              </w:rPr>
              <w:t>2009 год</w:t>
            </w:r>
          </w:p>
        </w:tc>
        <w:tc>
          <w:tcPr>
            <w:tcW w:w="1134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b/>
                <w:color w:val="000000"/>
                <w:sz w:val="20"/>
                <w:szCs w:val="20"/>
                <w:lang w:val="en-US"/>
              </w:rPr>
              <w:t>2010 год</w:t>
            </w:r>
          </w:p>
        </w:tc>
        <w:tc>
          <w:tcPr>
            <w:tcW w:w="99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b/>
                <w:color w:val="000000"/>
                <w:sz w:val="20"/>
                <w:szCs w:val="20"/>
                <w:lang w:val="en-US"/>
              </w:rPr>
              <w:t>2011 год</w:t>
            </w:r>
          </w:p>
        </w:tc>
        <w:tc>
          <w:tcPr>
            <w:tcW w:w="99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b/>
                <w:color w:val="000000"/>
                <w:sz w:val="20"/>
                <w:szCs w:val="20"/>
                <w:lang w:val="en-US"/>
              </w:rPr>
              <w:t>2012 год</w:t>
            </w:r>
          </w:p>
        </w:tc>
        <w:tc>
          <w:tcPr>
            <w:tcW w:w="1099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b/>
                <w:color w:val="000000"/>
                <w:sz w:val="20"/>
                <w:szCs w:val="20"/>
                <w:lang w:val="en-US"/>
              </w:rPr>
              <w:t>2013 год</w:t>
            </w:r>
          </w:p>
        </w:tc>
      </w:tr>
      <w:tr w:rsidR="00F53086" w:rsidRPr="001B3E0B" w:rsidTr="00790767">
        <w:tc>
          <w:tcPr>
            <w:tcW w:w="390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b/>
                <w:color w:val="000000"/>
                <w:sz w:val="20"/>
                <w:szCs w:val="20"/>
                <w:lang w:val="en-US"/>
              </w:rPr>
              <w:t>Выполнение функций бюджетными учреждениями</w:t>
            </w:r>
          </w:p>
        </w:tc>
        <w:tc>
          <w:tcPr>
            <w:tcW w:w="134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F53086" w:rsidRPr="001B3E0B" w:rsidTr="00790767">
        <w:tc>
          <w:tcPr>
            <w:tcW w:w="390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b/>
                <w:color w:val="000000"/>
                <w:sz w:val="20"/>
                <w:szCs w:val="20"/>
                <w:lang w:val="en-US"/>
              </w:rPr>
              <w:t>Учреждения</w:t>
            </w:r>
          </w:p>
        </w:tc>
        <w:tc>
          <w:tcPr>
            <w:tcW w:w="134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B3E0B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B3E0B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B3E0B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B3E0B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9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B3E0B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F53086" w:rsidRPr="001B3E0B" w:rsidTr="00790767">
        <w:tc>
          <w:tcPr>
            <w:tcW w:w="390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color w:val="000000"/>
                <w:sz w:val="20"/>
                <w:szCs w:val="20"/>
                <w:lang w:val="en-US"/>
              </w:rPr>
              <w:t>Штатные единицы – всего</w:t>
            </w:r>
          </w:p>
        </w:tc>
        <w:tc>
          <w:tcPr>
            <w:tcW w:w="134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85,4</w:t>
            </w:r>
          </w:p>
        </w:tc>
        <w:tc>
          <w:tcPr>
            <w:tcW w:w="99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099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86,4</w:t>
            </w:r>
          </w:p>
        </w:tc>
      </w:tr>
      <w:tr w:rsidR="00F53086" w:rsidRPr="001B3E0B" w:rsidTr="00790767">
        <w:tc>
          <w:tcPr>
            <w:tcW w:w="390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 xml:space="preserve">  в том числе: педагогические работники</w:t>
            </w:r>
          </w:p>
        </w:tc>
        <w:tc>
          <w:tcPr>
            <w:tcW w:w="134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9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099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</w:tr>
      <w:tr w:rsidR="00F53086" w:rsidRPr="001B3E0B" w:rsidTr="00790767">
        <w:tc>
          <w:tcPr>
            <w:tcW w:w="390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color w:val="000000"/>
                <w:sz w:val="20"/>
                <w:szCs w:val="20"/>
                <w:lang w:val="en-US"/>
              </w:rPr>
              <w:t>из них воспитатели</w:t>
            </w:r>
          </w:p>
        </w:tc>
        <w:tc>
          <w:tcPr>
            <w:tcW w:w="134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099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</w:tr>
      <w:tr w:rsidR="00F53086" w:rsidRPr="001B3E0B" w:rsidTr="00790767">
        <w:trPr>
          <w:trHeight w:val="200"/>
        </w:trPr>
        <w:tc>
          <w:tcPr>
            <w:tcW w:w="390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1B3E0B">
              <w:rPr>
                <w:color w:val="000000"/>
                <w:sz w:val="20"/>
                <w:szCs w:val="20"/>
                <w:lang w:val="en-US"/>
              </w:rPr>
              <w:t>руководящие работники</w:t>
            </w:r>
          </w:p>
        </w:tc>
        <w:tc>
          <w:tcPr>
            <w:tcW w:w="134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F53086" w:rsidRPr="001B3E0B" w:rsidRDefault="00F53086" w:rsidP="00790767">
            <w:pPr>
              <w:jc w:val="center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99" w:type="dxa"/>
          </w:tcPr>
          <w:p w:rsidR="00F53086" w:rsidRPr="001B3E0B" w:rsidRDefault="00F53086" w:rsidP="00790767">
            <w:pPr>
              <w:jc w:val="center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>7</w:t>
            </w:r>
          </w:p>
        </w:tc>
      </w:tr>
      <w:tr w:rsidR="00F53086" w:rsidRPr="001B3E0B" w:rsidTr="00790767">
        <w:tc>
          <w:tcPr>
            <w:tcW w:w="390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B3E0B">
              <w:rPr>
                <w:color w:val="000000"/>
                <w:sz w:val="20"/>
                <w:szCs w:val="20"/>
              </w:rPr>
              <w:t xml:space="preserve"> административно-хозяйственный, учебно-вспомогательный и прочий персонал</w:t>
            </w:r>
          </w:p>
        </w:tc>
        <w:tc>
          <w:tcPr>
            <w:tcW w:w="134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992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993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099" w:type="dxa"/>
          </w:tcPr>
          <w:p w:rsidR="00F53086" w:rsidRPr="001B3E0B" w:rsidRDefault="00F53086" w:rsidP="007907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52,4</w:t>
            </w:r>
          </w:p>
        </w:tc>
      </w:tr>
    </w:tbl>
    <w:p w:rsidR="00F53086" w:rsidRPr="001B3E0B" w:rsidRDefault="00F53086" w:rsidP="00B7716E">
      <w:pPr>
        <w:pStyle w:val="NormalWeb"/>
        <w:spacing w:before="0" w:beforeAutospacing="0" w:after="0" w:afterAutospacing="0"/>
        <w:ind w:right="1"/>
        <w:jc w:val="both"/>
        <w:rPr>
          <w:b/>
          <w:i/>
          <w:color w:val="000000"/>
          <w:sz w:val="28"/>
          <w:szCs w:val="28"/>
        </w:rPr>
      </w:pPr>
    </w:p>
    <w:p w:rsidR="00F53086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9318B3">
        <w:rPr>
          <w:color w:val="000000"/>
          <w:sz w:val="28"/>
          <w:szCs w:val="28"/>
        </w:rPr>
        <w:t>Количественный состав работников системы дошкольного образования за анализируемый период значительных изменений не претерпел</w:t>
      </w:r>
      <w:r>
        <w:rPr>
          <w:color w:val="000000"/>
          <w:sz w:val="28"/>
          <w:szCs w:val="28"/>
        </w:rPr>
        <w:t xml:space="preserve">. </w:t>
      </w:r>
      <w:r w:rsidRPr="009318B3">
        <w:rPr>
          <w:color w:val="000000"/>
          <w:sz w:val="28"/>
          <w:szCs w:val="28"/>
        </w:rPr>
        <w:t>Отмечено</w:t>
      </w:r>
      <w:r>
        <w:rPr>
          <w:color w:val="339966"/>
          <w:sz w:val="28"/>
          <w:szCs w:val="28"/>
        </w:rPr>
        <w:t xml:space="preserve"> </w:t>
      </w:r>
      <w:r w:rsidRPr="00935432">
        <w:rPr>
          <w:color w:val="339966"/>
          <w:sz w:val="28"/>
          <w:szCs w:val="28"/>
        </w:rPr>
        <w:t xml:space="preserve"> </w:t>
      </w:r>
      <w:r w:rsidRPr="00781696">
        <w:rPr>
          <w:color w:val="000000"/>
          <w:sz w:val="28"/>
          <w:szCs w:val="28"/>
        </w:rPr>
        <w:t>увели</w:t>
      </w:r>
      <w:r>
        <w:rPr>
          <w:color w:val="000000"/>
          <w:sz w:val="28"/>
          <w:szCs w:val="28"/>
        </w:rPr>
        <w:t>чение числа штатных единиц  на 15,2 %, к</w:t>
      </w:r>
      <w:r w:rsidRPr="00781696">
        <w:rPr>
          <w:color w:val="000000"/>
          <w:sz w:val="28"/>
          <w:szCs w:val="28"/>
        </w:rPr>
        <w:t xml:space="preserve"> началу 2013</w:t>
      </w:r>
      <w:r>
        <w:rPr>
          <w:color w:val="000000"/>
          <w:sz w:val="28"/>
          <w:szCs w:val="28"/>
        </w:rPr>
        <w:t xml:space="preserve"> </w:t>
      </w:r>
      <w:r w:rsidRPr="00781696">
        <w:rPr>
          <w:color w:val="000000"/>
          <w:sz w:val="28"/>
          <w:szCs w:val="28"/>
        </w:rPr>
        <w:t xml:space="preserve">года в связи с увеличением количества учреждений с </w:t>
      </w:r>
      <w:r>
        <w:rPr>
          <w:color w:val="000000"/>
          <w:sz w:val="28"/>
          <w:szCs w:val="28"/>
        </w:rPr>
        <w:t xml:space="preserve">6 в 2009 году до 7 в 2010 и </w:t>
      </w:r>
      <w:r w:rsidRPr="00781696">
        <w:rPr>
          <w:color w:val="000000"/>
          <w:sz w:val="28"/>
          <w:szCs w:val="28"/>
        </w:rPr>
        <w:t xml:space="preserve"> введени</w:t>
      </w:r>
      <w:r>
        <w:rPr>
          <w:color w:val="000000"/>
          <w:sz w:val="28"/>
          <w:szCs w:val="28"/>
        </w:rPr>
        <w:t>ем</w:t>
      </w:r>
      <w:r w:rsidRPr="00781696">
        <w:rPr>
          <w:color w:val="000000"/>
          <w:sz w:val="28"/>
          <w:szCs w:val="28"/>
        </w:rPr>
        <w:t xml:space="preserve"> в действие в 1 квартале 2010 года  Шумаровского детского сада с. Шумарово на 40 мест и  капитального ремонта в 2012 году Мглинского детского сада № 2 г.Мглин с со</w:t>
      </w:r>
      <w:r>
        <w:rPr>
          <w:color w:val="000000"/>
          <w:sz w:val="28"/>
          <w:szCs w:val="28"/>
        </w:rPr>
        <w:t>зданием 20 дополнительных мест.</w:t>
      </w:r>
    </w:p>
    <w:p w:rsidR="00F53086" w:rsidRPr="00781696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781696">
        <w:rPr>
          <w:color w:val="000000"/>
          <w:sz w:val="28"/>
          <w:szCs w:val="28"/>
        </w:rPr>
        <w:t>По указанной причине произошло увеличение числа руководящих работников на 1 единицу,</w:t>
      </w:r>
      <w:r>
        <w:rPr>
          <w:color w:val="000000"/>
          <w:sz w:val="28"/>
          <w:szCs w:val="28"/>
        </w:rPr>
        <w:t xml:space="preserve"> педагогических работников на 3 единицы,</w:t>
      </w:r>
      <w:r w:rsidRPr="00781696">
        <w:rPr>
          <w:color w:val="000000"/>
          <w:sz w:val="28"/>
          <w:szCs w:val="28"/>
        </w:rPr>
        <w:t xml:space="preserve"> административно-хозяйственного, учебно-вспомогательного и прочего персонала на </w:t>
      </w:r>
      <w:r>
        <w:rPr>
          <w:color w:val="000000"/>
          <w:sz w:val="28"/>
          <w:szCs w:val="28"/>
        </w:rPr>
        <w:t>7,4</w:t>
      </w:r>
      <w:r w:rsidRPr="00781696">
        <w:rPr>
          <w:color w:val="000000"/>
          <w:sz w:val="28"/>
          <w:szCs w:val="28"/>
        </w:rPr>
        <w:t xml:space="preserve"> единиц</w:t>
      </w:r>
      <w:r>
        <w:rPr>
          <w:color w:val="000000"/>
          <w:sz w:val="28"/>
          <w:szCs w:val="28"/>
        </w:rPr>
        <w:t>ы.</w:t>
      </w:r>
    </w:p>
    <w:p w:rsidR="00F53086" w:rsidRDefault="00F53086" w:rsidP="00B771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6D00">
        <w:rPr>
          <w:sz w:val="28"/>
          <w:szCs w:val="28"/>
        </w:rPr>
        <w:t>Информация характеризуется диаграммой.</w:t>
      </w:r>
    </w:p>
    <w:p w:rsidR="00F53086" w:rsidRDefault="00F53086" w:rsidP="00B611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 id="Диаграмма 6" o:spid="_x0000_i1028" type="#_x0000_t75" alt="Педагогические работники" style="width:260.25pt;height:201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">
            <v:imagedata r:id="rId24" o:title="" cropbottom="-114f" cropright="-38f"/>
            <o:lock v:ext="edit" aspectratio="f"/>
          </v:shape>
        </w:pict>
      </w:r>
    </w:p>
    <w:p w:rsidR="00F53086" w:rsidRPr="005B50F1" w:rsidRDefault="00F53086" w:rsidP="00B611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53086" w:rsidRDefault="00F53086" w:rsidP="00B611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</w:rPr>
        <w:pict>
          <v:rect id="Прямоугольник 14" o:spid="_x0000_s1034" style="position:absolute;left:0;text-align:left;margin-left:36.4pt;margin-top:3.4pt;width:7.15pt;height:7.1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" fillcolor="#548dd4"/>
        </w:pict>
      </w:r>
      <w:r>
        <w:rPr>
          <w:sz w:val="28"/>
          <w:szCs w:val="28"/>
        </w:rPr>
        <w:t xml:space="preserve">   </w:t>
      </w:r>
      <w:r>
        <w:rPr>
          <w:b/>
        </w:rPr>
        <w:t>Педагогические работники</w:t>
      </w:r>
    </w:p>
    <w:p w:rsidR="00F53086" w:rsidRPr="00714449" w:rsidRDefault="00F53086" w:rsidP="00B611D6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noProof/>
        </w:rPr>
        <w:pict>
          <v:rect id="Прямоугольник 13" o:spid="_x0000_s1035" style="position:absolute;left:0;text-align:left;margin-left:36.4pt;margin-top:4.35pt;width:7.15pt;height:7.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" fillcolor="#7030a0"/>
        </w:pict>
      </w:r>
      <w:r>
        <w:rPr>
          <w:sz w:val="28"/>
          <w:szCs w:val="28"/>
        </w:rPr>
        <w:t xml:space="preserve">   </w:t>
      </w:r>
      <w:r>
        <w:rPr>
          <w:b/>
        </w:rPr>
        <w:t>Руководители</w:t>
      </w:r>
    </w:p>
    <w:p w:rsidR="00F53086" w:rsidRPr="00714449" w:rsidRDefault="00F53086" w:rsidP="00B611D6">
      <w:pPr>
        <w:tabs>
          <w:tab w:val="left" w:pos="977"/>
        </w:tabs>
        <w:autoSpaceDE w:val="0"/>
        <w:autoSpaceDN w:val="0"/>
        <w:adjustRightInd w:val="0"/>
        <w:ind w:left="993"/>
        <w:jc w:val="both"/>
        <w:rPr>
          <w:b/>
        </w:rPr>
      </w:pPr>
      <w:r>
        <w:rPr>
          <w:noProof/>
        </w:rPr>
        <w:pict>
          <v:rect id="Прямоугольник 12" o:spid="_x0000_s1036" style="position:absolute;left:0;text-align:left;margin-left:36.4pt;margin-top:2.35pt;width:7.15pt;height:7.2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" fillcolor="red"/>
        </w:pict>
      </w:r>
      <w:r>
        <w:rPr>
          <w:b/>
        </w:rPr>
        <w:t>Административно-хозяйственный персонал, учебно-вспомогательный и   прочий персонал</w:t>
      </w:r>
    </w:p>
    <w:p w:rsidR="00F53086" w:rsidRPr="00A85F81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b/>
          <w:i/>
          <w:color w:val="000000"/>
          <w:sz w:val="28"/>
          <w:szCs w:val="28"/>
        </w:rPr>
      </w:pPr>
      <w:r w:rsidRPr="00B25C4A">
        <w:rPr>
          <w:color w:val="000000"/>
          <w:sz w:val="28"/>
          <w:szCs w:val="28"/>
        </w:rPr>
        <w:t>В рамках контрольного мероприятия был проведен сравнительный анализ фактической численности педагогического состава и численности, необходимой</w:t>
      </w:r>
      <w:r w:rsidRPr="00291325">
        <w:rPr>
          <w:color w:val="008000"/>
          <w:sz w:val="28"/>
          <w:szCs w:val="28"/>
        </w:rPr>
        <w:t xml:space="preserve"> </w:t>
      </w:r>
      <w:r w:rsidRPr="00B25C4A">
        <w:rPr>
          <w:color w:val="000000"/>
          <w:sz w:val="28"/>
          <w:szCs w:val="28"/>
        </w:rPr>
        <w:t>для обеспечения образовательного процесса в дошкольных учреждениях района. Анализ проводился по тарификационным спискам учреждений и информации представленной отделом образования в период контрольного мероприятия. В результате установлено, что фактическая численность работающих педагогических работников соответствует потребности</w:t>
      </w:r>
      <w:r w:rsidRPr="00291325">
        <w:rPr>
          <w:color w:val="008000"/>
          <w:sz w:val="28"/>
          <w:szCs w:val="28"/>
        </w:rPr>
        <w:t xml:space="preserve">. </w:t>
      </w:r>
      <w:r w:rsidRPr="00A85F81">
        <w:rPr>
          <w:color w:val="000000"/>
          <w:sz w:val="28"/>
          <w:szCs w:val="28"/>
        </w:rPr>
        <w:t xml:space="preserve">Вакансии педагогических работников </w:t>
      </w:r>
      <w:r>
        <w:rPr>
          <w:color w:val="000000"/>
          <w:sz w:val="28"/>
          <w:szCs w:val="28"/>
        </w:rPr>
        <w:t>отсутствуют</w:t>
      </w:r>
      <w:r w:rsidRPr="00A85F81">
        <w:rPr>
          <w:color w:val="000000"/>
          <w:sz w:val="28"/>
          <w:szCs w:val="28"/>
        </w:rPr>
        <w:t>.</w:t>
      </w:r>
    </w:p>
    <w:p w:rsidR="00F53086" w:rsidRPr="003070EE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070EE">
        <w:rPr>
          <w:color w:val="000000"/>
          <w:sz w:val="28"/>
          <w:szCs w:val="28"/>
        </w:rPr>
        <w:t>Количество детей в расчете на одного педагогического работника дошкольных учреждений Мглинского района составляло в среднем в 2009-2010 годах – 13,5 человек, 2011-2012 годы – 14,7, 2013 год – 15,6.</w:t>
      </w:r>
    </w:p>
    <w:p w:rsidR="00F53086" w:rsidRDefault="00F53086" w:rsidP="0081525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F0707">
        <w:rPr>
          <w:color w:val="000000"/>
          <w:sz w:val="28"/>
          <w:szCs w:val="28"/>
        </w:rPr>
        <w:t>Данный показатель находится на уровне средних показателей по Брянской области.</w:t>
      </w:r>
    </w:p>
    <w:p w:rsidR="00F53086" w:rsidRPr="001B4EDF" w:rsidRDefault="00F53086" w:rsidP="0081525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1B4EDF">
        <w:rPr>
          <w:color w:val="000000"/>
          <w:sz w:val="28"/>
          <w:szCs w:val="28"/>
        </w:rPr>
        <w:t>Немаловажное значение в решении задач по модернизации дошкольного образования имеет улучшение качественного состава педагогического корпуса, в частности, его омоложение.</w:t>
      </w:r>
    </w:p>
    <w:p w:rsidR="00F53086" w:rsidRPr="00093888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93888">
        <w:rPr>
          <w:color w:val="000000"/>
          <w:sz w:val="28"/>
          <w:szCs w:val="28"/>
        </w:rPr>
        <w:t xml:space="preserve">Статистические данные о стаже работников административного и педагогического персонала дошкольных образовательных учреждений за 2013 год свидетельствуют о том, что основной контингент работающих в дошкольном образовании района имеет стаж работы до 20 лет -54,5%, более 20 лет – 45,5% от общей численности работающих. Из них педагогических работников со стажем  до 20 лет </w:t>
      </w:r>
      <w:r>
        <w:rPr>
          <w:color w:val="000000"/>
          <w:sz w:val="28"/>
          <w:szCs w:val="28"/>
        </w:rPr>
        <w:t xml:space="preserve">- </w:t>
      </w:r>
      <w:r w:rsidRPr="00093888">
        <w:rPr>
          <w:color w:val="000000"/>
          <w:sz w:val="28"/>
          <w:szCs w:val="28"/>
        </w:rPr>
        <w:t>57,7 %  и более 20 лет – 42,3 процента.</w:t>
      </w:r>
    </w:p>
    <w:p w:rsidR="00F53086" w:rsidRPr="00AD6C70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D6C70">
        <w:rPr>
          <w:color w:val="000000"/>
          <w:sz w:val="28"/>
          <w:szCs w:val="28"/>
        </w:rPr>
        <w:t xml:space="preserve">Возрастной состав педагогических кадров в настоящее время выглядит следующим образом: до 30 лет - 12,1 % ,от 30 до 40 лет -21,2 %, от 40 до  50 -42,5% лет, от 50 до  60 лет -21,2 %, старше 60 лет- 3,0 %. В возрастном составе административных и педагогических кадров детских садов  основную  долу занимают лица  от 40 до 50 лет - 42,5%. Доля лиц в возрасте до 30 лет составляет всего 12,1 процента.  </w:t>
      </w:r>
    </w:p>
    <w:p w:rsidR="00F53086" w:rsidRPr="007B4A3B" w:rsidRDefault="00F53086" w:rsidP="00B7716E">
      <w:pPr>
        <w:ind w:firstLine="709"/>
        <w:jc w:val="both"/>
        <w:rPr>
          <w:color w:val="000000"/>
          <w:sz w:val="28"/>
          <w:szCs w:val="28"/>
        </w:rPr>
      </w:pPr>
      <w:r w:rsidRPr="007B4A3B">
        <w:rPr>
          <w:color w:val="000000"/>
          <w:sz w:val="28"/>
          <w:szCs w:val="28"/>
        </w:rPr>
        <w:t xml:space="preserve"> В образовательном уровне педагогических работников преобладает среднее профессиональное образование - 73,1%, высшее образование имеют  – 26,9% педагогов. Все 100,0 % педагогов женщины.</w:t>
      </w:r>
    </w:p>
    <w:p w:rsidR="00F53086" w:rsidRPr="00D46AF3" w:rsidRDefault="00F53086" w:rsidP="00B7716E">
      <w:pPr>
        <w:ind w:firstLine="709"/>
        <w:jc w:val="both"/>
        <w:rPr>
          <w:sz w:val="28"/>
          <w:szCs w:val="28"/>
        </w:rPr>
      </w:pPr>
      <w:r w:rsidRPr="00160CC4">
        <w:rPr>
          <w:i/>
          <w:color w:val="000000"/>
          <w:sz w:val="28"/>
          <w:szCs w:val="28"/>
          <w:u w:val="single"/>
        </w:rPr>
        <w:t>Оценка критерия: фактические данные, по</w:t>
      </w:r>
      <w:r>
        <w:rPr>
          <w:i/>
          <w:color w:val="000000"/>
          <w:sz w:val="28"/>
          <w:szCs w:val="28"/>
          <w:u w:val="single"/>
        </w:rPr>
        <w:t>лученные по результатам аудита</w:t>
      </w:r>
      <w:r w:rsidRPr="00160CC4">
        <w:rPr>
          <w:i/>
          <w:color w:val="000000"/>
          <w:sz w:val="28"/>
          <w:szCs w:val="28"/>
          <w:u w:val="single"/>
        </w:rPr>
        <w:t xml:space="preserve"> </w:t>
      </w:r>
      <w:r>
        <w:rPr>
          <w:i/>
          <w:color w:val="000000"/>
          <w:sz w:val="28"/>
          <w:szCs w:val="28"/>
          <w:u w:val="single"/>
        </w:rPr>
        <w:t xml:space="preserve"> соответствуе</w:t>
      </w:r>
      <w:r w:rsidRPr="00160CC4">
        <w:rPr>
          <w:i/>
          <w:color w:val="000000"/>
          <w:sz w:val="28"/>
          <w:szCs w:val="28"/>
          <w:u w:val="single"/>
        </w:rPr>
        <w:t>т установленному критерию.</w:t>
      </w:r>
    </w:p>
    <w:p w:rsidR="00F53086" w:rsidRPr="00980ACA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i/>
          <w:color w:val="000000"/>
          <w:sz w:val="28"/>
          <w:szCs w:val="28"/>
        </w:rPr>
      </w:pPr>
      <w:r w:rsidRPr="00980ACA">
        <w:rPr>
          <w:i/>
          <w:color w:val="000000"/>
          <w:sz w:val="28"/>
          <w:szCs w:val="28"/>
        </w:rPr>
        <w:t xml:space="preserve">Система повышения квалификации и </w:t>
      </w:r>
      <w:r w:rsidRPr="00980ACA">
        <w:rPr>
          <w:bCs/>
          <w:i/>
          <w:color w:val="000000"/>
          <w:sz w:val="28"/>
          <w:szCs w:val="28"/>
        </w:rPr>
        <w:t>аттестации</w:t>
      </w:r>
      <w:r w:rsidRPr="00980ACA">
        <w:rPr>
          <w:i/>
          <w:color w:val="000000"/>
          <w:sz w:val="28"/>
          <w:szCs w:val="28"/>
        </w:rPr>
        <w:t xml:space="preserve"> работников дошкольного образования обеспечивает дошкольное образование квалифицированными кадрами.</w:t>
      </w:r>
    </w:p>
    <w:p w:rsidR="00F53086" w:rsidRPr="00CB133C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color w:val="000000"/>
          <w:sz w:val="28"/>
          <w:szCs w:val="28"/>
        </w:rPr>
      </w:pPr>
      <w:r w:rsidRPr="00CB133C">
        <w:rPr>
          <w:color w:val="000000"/>
          <w:sz w:val="28"/>
          <w:szCs w:val="28"/>
        </w:rPr>
        <w:t>Еще одна характеристика кадровых ресурсов – аттестация педагогических работников. Первую – 9 (34,6%), вторую - 1 (3,9 %), соответствие занимаемой должности – 9 (34,6 %),  не аттестовано 7 человека (26,9%). Из 7 педагогических работников 2 не проходили аттестацию, так как их стаж работы менее 2 лет.</w:t>
      </w:r>
    </w:p>
    <w:p w:rsidR="00F53086" w:rsidRPr="00980ACA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color w:val="000000"/>
          <w:sz w:val="28"/>
          <w:szCs w:val="28"/>
        </w:rPr>
      </w:pPr>
      <w:r w:rsidRPr="00980ACA">
        <w:rPr>
          <w:color w:val="000000"/>
          <w:sz w:val="28"/>
          <w:szCs w:val="28"/>
        </w:rPr>
        <w:t xml:space="preserve">Повышение профессиональной компетентности и профессионализма педагогов – одно из важнейших условий улучшения качества дошкольного образования. </w:t>
      </w:r>
    </w:p>
    <w:p w:rsidR="00F53086" w:rsidRPr="00980ACA" w:rsidRDefault="00F53086" w:rsidP="00B7716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80ACA">
        <w:rPr>
          <w:color w:val="000000"/>
          <w:sz w:val="28"/>
          <w:szCs w:val="28"/>
        </w:rPr>
        <w:t>В целях повышения качества исполнения и доступности результатов исполнения государственной функции по организации повышения квалификации и переподготовки педагогических работников образования, действующих в единой государственной системе образования Брянской области</w:t>
      </w:r>
      <w:r w:rsidRPr="00980ACA">
        <w:rPr>
          <w:color w:val="000000"/>
        </w:rPr>
        <w:t xml:space="preserve">,  </w:t>
      </w:r>
      <w:r w:rsidRPr="00980ACA">
        <w:rPr>
          <w:color w:val="000000"/>
          <w:sz w:val="28"/>
          <w:szCs w:val="28"/>
        </w:rPr>
        <w:t>постановлением администрации Брянской области от 16.12.2011 № 1149</w:t>
      </w:r>
      <w:r w:rsidRPr="00980ACA">
        <w:rPr>
          <w:color w:val="000000"/>
        </w:rPr>
        <w:t xml:space="preserve"> </w:t>
      </w:r>
      <w:r w:rsidRPr="00980ACA">
        <w:rPr>
          <w:color w:val="000000"/>
          <w:sz w:val="28"/>
          <w:szCs w:val="28"/>
        </w:rPr>
        <w:t>утвержден</w:t>
      </w:r>
      <w:r w:rsidRPr="00980ACA">
        <w:rPr>
          <w:color w:val="000000"/>
        </w:rPr>
        <w:t xml:space="preserve"> </w:t>
      </w:r>
      <w:r w:rsidRPr="00980ACA">
        <w:rPr>
          <w:color w:val="000000"/>
          <w:sz w:val="28"/>
          <w:szCs w:val="28"/>
        </w:rPr>
        <w:t>административный регламент департамента общего и профессионального образования Брянской области по исполнению государственной функции «Организация переподготовки и повышения квалификации педагогических работников государственных и муниципальных образовательных учреждений Брянской области».  Исполнение государственной функции по повышению квалификации, согласно указанному постановлению проводится по мере необходимости, но не реже 1 раза в 5 лет в течение всей трудовой деятельности работника.</w:t>
      </w:r>
    </w:p>
    <w:p w:rsidR="00F53086" w:rsidRPr="00935432" w:rsidRDefault="00F53086" w:rsidP="00B7716E">
      <w:pPr>
        <w:widowControl w:val="0"/>
        <w:autoSpaceDE w:val="0"/>
        <w:autoSpaceDN w:val="0"/>
        <w:adjustRightInd w:val="0"/>
        <w:ind w:firstLine="540"/>
        <w:jc w:val="both"/>
        <w:rPr>
          <w:color w:val="008000"/>
          <w:sz w:val="28"/>
          <w:szCs w:val="28"/>
        </w:rPr>
      </w:pPr>
      <w:r w:rsidRPr="00980ACA">
        <w:rPr>
          <w:color w:val="000000"/>
          <w:sz w:val="28"/>
          <w:szCs w:val="28"/>
        </w:rPr>
        <w:t xml:space="preserve">В </w:t>
      </w:r>
      <w:hyperlink r:id="rId25" w:history="1">
        <w:r w:rsidRPr="00980ACA">
          <w:rPr>
            <w:color w:val="000000"/>
            <w:sz w:val="28"/>
            <w:szCs w:val="28"/>
          </w:rPr>
          <w:t>Указе</w:t>
        </w:r>
      </w:hyperlink>
      <w:r w:rsidRPr="00980ACA">
        <w:rPr>
          <w:color w:val="000000"/>
          <w:sz w:val="28"/>
          <w:szCs w:val="28"/>
        </w:rPr>
        <w:t xml:space="preserve"> Президента РФ от 7 мая 2012 г. № 599 «О мерах по реализации государственной политики в области образования и науки» говорится о необходимости обеспечить увеличение к 2015 г. доли занятого населения в возрасте от 25 до 65 лет, прошедшего повышение квалификации и</w:t>
      </w:r>
      <w:r>
        <w:rPr>
          <w:color w:val="000000"/>
          <w:sz w:val="28"/>
          <w:szCs w:val="28"/>
        </w:rPr>
        <w:t>ли</w:t>
      </w:r>
      <w:r w:rsidRPr="00980ACA">
        <w:rPr>
          <w:color w:val="000000"/>
          <w:sz w:val="28"/>
          <w:szCs w:val="28"/>
        </w:rPr>
        <w:t xml:space="preserve"> профессиональную переподготовку, в общей численности занятого в области экономики населения этой возрастной группы до 37 процентов</w:t>
      </w:r>
      <w:r w:rsidRPr="00935432">
        <w:rPr>
          <w:color w:val="008000"/>
          <w:sz w:val="28"/>
          <w:szCs w:val="28"/>
        </w:rPr>
        <w:t>.</w:t>
      </w:r>
    </w:p>
    <w:p w:rsidR="00F53086" w:rsidRPr="00353338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color w:val="000000"/>
          <w:sz w:val="28"/>
          <w:szCs w:val="28"/>
        </w:rPr>
      </w:pPr>
      <w:r w:rsidRPr="00353338">
        <w:rPr>
          <w:color w:val="000000"/>
          <w:sz w:val="28"/>
          <w:szCs w:val="28"/>
        </w:rPr>
        <w:t>В 2012-2013 учебном году курсовую переподготовку  педагогические работники не проходили.</w:t>
      </w:r>
    </w:p>
    <w:p w:rsidR="00F53086" w:rsidRPr="00C10C1C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color w:val="000000"/>
          <w:sz w:val="28"/>
          <w:szCs w:val="28"/>
        </w:rPr>
      </w:pPr>
      <w:r w:rsidRPr="00C278FC">
        <w:rPr>
          <w:color w:val="000000"/>
          <w:sz w:val="28"/>
          <w:szCs w:val="28"/>
        </w:rPr>
        <w:t>В план-график БИПКРО на 2014 год на повышение квалификации</w:t>
      </w:r>
      <w:r w:rsidRPr="00935432">
        <w:rPr>
          <w:color w:val="008000"/>
          <w:sz w:val="28"/>
          <w:szCs w:val="28"/>
        </w:rPr>
        <w:t xml:space="preserve"> </w:t>
      </w:r>
      <w:r w:rsidRPr="00353338">
        <w:rPr>
          <w:color w:val="000000"/>
          <w:sz w:val="28"/>
          <w:szCs w:val="28"/>
        </w:rPr>
        <w:t>включены 25 педагогических работников дошкольного образования Мглинского района. Таким образом, обязательность и периодичность</w:t>
      </w:r>
      <w:r w:rsidRPr="00935432">
        <w:rPr>
          <w:color w:val="008000"/>
          <w:sz w:val="28"/>
          <w:szCs w:val="28"/>
        </w:rPr>
        <w:t xml:space="preserve"> </w:t>
      </w:r>
      <w:r w:rsidRPr="00C10C1C">
        <w:rPr>
          <w:color w:val="000000"/>
          <w:sz w:val="28"/>
          <w:szCs w:val="28"/>
        </w:rPr>
        <w:t>прохождения повышения квалификации работ</w:t>
      </w:r>
      <w:r>
        <w:rPr>
          <w:color w:val="000000"/>
          <w:sz w:val="28"/>
          <w:szCs w:val="28"/>
        </w:rPr>
        <w:t xml:space="preserve">никами дошкольных учреждений  </w:t>
      </w:r>
      <w:r w:rsidRPr="00C10C1C">
        <w:rPr>
          <w:color w:val="000000"/>
          <w:sz w:val="28"/>
          <w:szCs w:val="28"/>
        </w:rPr>
        <w:t xml:space="preserve"> соблюдена.</w:t>
      </w:r>
    </w:p>
    <w:p w:rsidR="00F53086" w:rsidRPr="00980ACA" w:rsidRDefault="00F53086" w:rsidP="00B7716E">
      <w:pPr>
        <w:ind w:firstLine="709"/>
        <w:jc w:val="both"/>
        <w:rPr>
          <w:color w:val="000000"/>
          <w:sz w:val="28"/>
          <w:szCs w:val="28"/>
        </w:rPr>
      </w:pPr>
      <w:r w:rsidRPr="00980ACA">
        <w:rPr>
          <w:i/>
          <w:color w:val="000000"/>
          <w:sz w:val="28"/>
          <w:szCs w:val="28"/>
          <w:u w:val="single"/>
        </w:rPr>
        <w:t xml:space="preserve">Оценка критерия: фактические данные, полученные по результатам аудита </w:t>
      </w:r>
      <w:r>
        <w:rPr>
          <w:i/>
          <w:color w:val="000000"/>
          <w:sz w:val="28"/>
          <w:szCs w:val="28"/>
          <w:u w:val="single"/>
        </w:rPr>
        <w:t xml:space="preserve"> </w:t>
      </w:r>
      <w:r w:rsidRPr="00980ACA">
        <w:rPr>
          <w:i/>
          <w:color w:val="000000"/>
          <w:sz w:val="28"/>
          <w:szCs w:val="28"/>
          <w:u w:val="single"/>
        </w:rPr>
        <w:t xml:space="preserve"> соответствует установленному критерию.</w:t>
      </w:r>
    </w:p>
    <w:p w:rsidR="00F53086" w:rsidRPr="00935432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color w:val="008000"/>
          <w:sz w:val="28"/>
          <w:szCs w:val="28"/>
        </w:rPr>
      </w:pPr>
    </w:p>
    <w:p w:rsidR="00F53086" w:rsidRPr="00857F3E" w:rsidRDefault="00F53086" w:rsidP="00B7716E">
      <w:pPr>
        <w:pStyle w:val="NormalWeb"/>
        <w:spacing w:before="0" w:beforeAutospacing="0" w:after="0" w:afterAutospacing="0"/>
        <w:ind w:right="1" w:firstLine="720"/>
        <w:jc w:val="both"/>
        <w:rPr>
          <w:i/>
          <w:color w:val="000000"/>
          <w:sz w:val="28"/>
          <w:szCs w:val="28"/>
        </w:rPr>
      </w:pPr>
      <w:r w:rsidRPr="00857F3E">
        <w:rPr>
          <w:i/>
          <w:color w:val="000000"/>
          <w:sz w:val="28"/>
          <w:szCs w:val="28"/>
        </w:rPr>
        <w:t>Уровень оплаты труда работников дошкольных учреждений, в том числе педагогов, сопоставим со средней заработной платой в сфере общего образования в регионе</w:t>
      </w:r>
    </w:p>
    <w:p w:rsidR="00F53086" w:rsidRPr="00857F3E" w:rsidRDefault="00F53086" w:rsidP="00B7716E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857F3E">
        <w:rPr>
          <w:color w:val="000000"/>
          <w:sz w:val="28"/>
          <w:szCs w:val="28"/>
        </w:rPr>
        <w:t>По данным отчетов о выполнении плана по сети, штатам и контингентам</w:t>
      </w:r>
      <w:r w:rsidRPr="00935432">
        <w:rPr>
          <w:color w:val="008000"/>
        </w:rPr>
        <w:t xml:space="preserve"> </w:t>
      </w:r>
      <w:r w:rsidRPr="00857F3E">
        <w:rPr>
          <w:color w:val="000000"/>
          <w:sz w:val="28"/>
          <w:szCs w:val="28"/>
        </w:rPr>
        <w:t>получателей бюджетных средств, состоящих на бюджете</w:t>
      </w:r>
      <w:r w:rsidRPr="00857F3E">
        <w:rPr>
          <w:color w:val="000000"/>
        </w:rPr>
        <w:t xml:space="preserve"> </w:t>
      </w:r>
      <w:r w:rsidRPr="00857F3E">
        <w:rPr>
          <w:color w:val="000000"/>
          <w:sz w:val="28"/>
          <w:szCs w:val="28"/>
        </w:rPr>
        <w:t>муниципального образования Мглинский район, в ходе контрольного мероприятия проведен анализ уровня оплаты труда работников дошкольных образовательных</w:t>
      </w:r>
      <w:r w:rsidRPr="00935432">
        <w:rPr>
          <w:color w:val="008000"/>
          <w:sz w:val="28"/>
          <w:szCs w:val="28"/>
        </w:rPr>
        <w:t xml:space="preserve"> </w:t>
      </w:r>
      <w:r w:rsidRPr="00857F3E">
        <w:rPr>
          <w:color w:val="000000"/>
          <w:sz w:val="28"/>
          <w:szCs w:val="28"/>
        </w:rPr>
        <w:t>учреждений.</w:t>
      </w:r>
    </w:p>
    <w:p w:rsidR="00F53086" w:rsidRPr="00857F3E" w:rsidRDefault="00F53086" w:rsidP="00B7716E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857F3E">
        <w:rPr>
          <w:color w:val="000000"/>
          <w:sz w:val="28"/>
          <w:szCs w:val="28"/>
        </w:rPr>
        <w:t>В данный отчет включены расходы на заработную плату (</w:t>
      </w:r>
      <w:r w:rsidRPr="00857F3E">
        <w:rPr>
          <w:i/>
          <w:color w:val="000000"/>
          <w:sz w:val="28"/>
          <w:szCs w:val="28"/>
        </w:rPr>
        <w:t>оплату по окладам (должностным окладам), ставкам заработной платы</w:t>
      </w:r>
      <w:r w:rsidRPr="00857F3E">
        <w:rPr>
          <w:color w:val="000000"/>
          <w:sz w:val="28"/>
          <w:szCs w:val="28"/>
        </w:rPr>
        <w:t>) без учета единовременных поощрений (грантов) работников за счет средств бюджетов; оплаты стоимости бесплатно (полостью или частично) предоставленных работникам в соответствии с законодательством РФ жилых помещений и коммунальных услуг.</w:t>
      </w:r>
    </w:p>
    <w:p w:rsidR="00F53086" w:rsidRPr="007B4A3B" w:rsidRDefault="00F53086" w:rsidP="00B7716E">
      <w:pPr>
        <w:ind w:firstLine="720"/>
        <w:jc w:val="both"/>
        <w:rPr>
          <w:color w:val="000000"/>
          <w:sz w:val="28"/>
          <w:szCs w:val="28"/>
        </w:rPr>
      </w:pPr>
      <w:r w:rsidRPr="007B4A3B">
        <w:rPr>
          <w:color w:val="000000"/>
          <w:sz w:val="28"/>
          <w:szCs w:val="28"/>
        </w:rPr>
        <w:t>Сведения о средней заработной плате работников дошкольного образования за 2009-2013 годы представлены в таблице.</w:t>
      </w:r>
    </w:p>
    <w:p w:rsidR="00F53086" w:rsidRPr="005C48C5" w:rsidRDefault="00F53086" w:rsidP="00B7716E">
      <w:pPr>
        <w:pStyle w:val="NormalWeb"/>
        <w:spacing w:before="0" w:beforeAutospacing="0" w:after="0" w:afterAutospacing="0"/>
        <w:ind w:right="1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Pr="005C48C5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5C48C5">
        <w:rPr>
          <w:color w:val="000000"/>
          <w:sz w:val="28"/>
          <w:szCs w:val="28"/>
        </w:rPr>
        <w:t>рублей</w:t>
      </w: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158"/>
        <w:gridCol w:w="1344"/>
        <w:gridCol w:w="1134"/>
        <w:gridCol w:w="1134"/>
        <w:gridCol w:w="1134"/>
        <w:gridCol w:w="1134"/>
      </w:tblGrid>
      <w:tr w:rsidR="00F53086" w:rsidTr="00790767">
        <w:trPr>
          <w:trHeight w:val="561"/>
        </w:trPr>
        <w:tc>
          <w:tcPr>
            <w:tcW w:w="4158" w:type="dxa"/>
          </w:tcPr>
          <w:p w:rsidR="00F53086" w:rsidRPr="00790767" w:rsidRDefault="00F53086" w:rsidP="00790767">
            <w:pPr>
              <w:jc w:val="center"/>
              <w:rPr>
                <w:lang w:val="en-US"/>
              </w:rPr>
            </w:pPr>
            <w:r w:rsidRPr="00790767">
              <w:rPr>
                <w:b/>
                <w:sz w:val="22"/>
                <w:szCs w:val="22"/>
                <w:lang w:val="en-US"/>
              </w:rPr>
              <w:t>Наименование</w:t>
            </w:r>
          </w:p>
        </w:tc>
        <w:tc>
          <w:tcPr>
            <w:tcW w:w="1344" w:type="dxa"/>
          </w:tcPr>
          <w:p w:rsidR="00F53086" w:rsidRPr="00790767" w:rsidRDefault="00F53086" w:rsidP="00790767">
            <w:pPr>
              <w:jc w:val="center"/>
              <w:rPr>
                <w:b/>
                <w:lang w:val="en-US"/>
              </w:rPr>
            </w:pPr>
            <w:r w:rsidRPr="00790767">
              <w:rPr>
                <w:b/>
                <w:sz w:val="22"/>
                <w:szCs w:val="22"/>
                <w:lang w:val="en-US"/>
              </w:rPr>
              <w:t>2009 год</w:t>
            </w:r>
          </w:p>
        </w:tc>
        <w:tc>
          <w:tcPr>
            <w:tcW w:w="1134" w:type="dxa"/>
          </w:tcPr>
          <w:p w:rsidR="00F53086" w:rsidRPr="00790767" w:rsidRDefault="00F53086" w:rsidP="00790767">
            <w:pPr>
              <w:jc w:val="center"/>
              <w:rPr>
                <w:b/>
                <w:lang w:val="en-US"/>
              </w:rPr>
            </w:pPr>
            <w:r w:rsidRPr="00790767">
              <w:rPr>
                <w:b/>
                <w:sz w:val="22"/>
                <w:szCs w:val="22"/>
                <w:lang w:val="en-US"/>
              </w:rPr>
              <w:t>2010  год</w:t>
            </w:r>
          </w:p>
        </w:tc>
        <w:tc>
          <w:tcPr>
            <w:tcW w:w="1134" w:type="dxa"/>
          </w:tcPr>
          <w:p w:rsidR="00F53086" w:rsidRPr="00790767" w:rsidRDefault="00F53086" w:rsidP="00790767">
            <w:pPr>
              <w:jc w:val="center"/>
              <w:rPr>
                <w:b/>
                <w:lang w:val="en-US"/>
              </w:rPr>
            </w:pPr>
            <w:r w:rsidRPr="00790767">
              <w:rPr>
                <w:b/>
                <w:sz w:val="22"/>
                <w:szCs w:val="22"/>
                <w:lang w:val="en-US"/>
              </w:rPr>
              <w:t>2011 год</w:t>
            </w:r>
          </w:p>
        </w:tc>
        <w:tc>
          <w:tcPr>
            <w:tcW w:w="1134" w:type="dxa"/>
          </w:tcPr>
          <w:p w:rsidR="00F53086" w:rsidRPr="00790767" w:rsidRDefault="00F53086" w:rsidP="00790767">
            <w:pPr>
              <w:jc w:val="center"/>
              <w:rPr>
                <w:b/>
                <w:lang w:val="en-US"/>
              </w:rPr>
            </w:pPr>
            <w:r w:rsidRPr="00790767">
              <w:rPr>
                <w:b/>
                <w:sz w:val="22"/>
                <w:szCs w:val="22"/>
                <w:lang w:val="en-US"/>
              </w:rPr>
              <w:t>2012 год</w:t>
            </w:r>
          </w:p>
        </w:tc>
        <w:tc>
          <w:tcPr>
            <w:tcW w:w="1134" w:type="dxa"/>
          </w:tcPr>
          <w:p w:rsidR="00F53086" w:rsidRPr="00790767" w:rsidRDefault="00F53086" w:rsidP="00790767">
            <w:pPr>
              <w:jc w:val="center"/>
              <w:rPr>
                <w:b/>
                <w:lang w:val="en-US"/>
              </w:rPr>
            </w:pPr>
            <w:r w:rsidRPr="00790767">
              <w:rPr>
                <w:b/>
                <w:sz w:val="22"/>
                <w:szCs w:val="22"/>
                <w:lang w:val="en-US"/>
              </w:rPr>
              <w:t>2013 год</w:t>
            </w:r>
          </w:p>
          <w:p w:rsidR="00F53086" w:rsidRPr="00790767" w:rsidRDefault="00F53086" w:rsidP="00790767">
            <w:pPr>
              <w:jc w:val="center"/>
              <w:rPr>
                <w:b/>
                <w:lang w:val="en-US"/>
              </w:rPr>
            </w:pPr>
          </w:p>
        </w:tc>
      </w:tr>
      <w:tr w:rsidR="00F53086" w:rsidTr="00790767">
        <w:trPr>
          <w:trHeight w:val="532"/>
        </w:trPr>
        <w:tc>
          <w:tcPr>
            <w:tcW w:w="4158" w:type="dxa"/>
          </w:tcPr>
          <w:p w:rsidR="00F53086" w:rsidRPr="00790767" w:rsidRDefault="00F53086" w:rsidP="00492581">
            <w:r w:rsidRPr="00790767">
              <w:rPr>
                <w:sz w:val="22"/>
                <w:szCs w:val="22"/>
              </w:rPr>
              <w:t>Средняя заработная плата всего в учреждениях образования</w:t>
            </w:r>
          </w:p>
        </w:tc>
        <w:tc>
          <w:tcPr>
            <w:tcW w:w="134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4,5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4,9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5,1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10,2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10,9</w:t>
            </w:r>
          </w:p>
        </w:tc>
      </w:tr>
      <w:tr w:rsidR="00F53086" w:rsidTr="00790767">
        <w:trPr>
          <w:trHeight w:val="67"/>
        </w:trPr>
        <w:tc>
          <w:tcPr>
            <w:tcW w:w="4158" w:type="dxa"/>
          </w:tcPr>
          <w:p w:rsidR="00F53086" w:rsidRPr="00790767" w:rsidRDefault="00F53086" w:rsidP="00492581">
            <w:r w:rsidRPr="00790767">
              <w:rPr>
                <w:sz w:val="22"/>
                <w:szCs w:val="22"/>
              </w:rPr>
              <w:t>Средняя заработная плата педагогов (без заведующих учреждениями)</w:t>
            </w:r>
          </w:p>
        </w:tc>
        <w:tc>
          <w:tcPr>
            <w:tcW w:w="134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5,0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5,7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6,1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7,1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16,6</w:t>
            </w:r>
          </w:p>
        </w:tc>
      </w:tr>
      <w:tr w:rsidR="00F53086" w:rsidTr="00790767">
        <w:trPr>
          <w:trHeight w:val="67"/>
        </w:trPr>
        <w:tc>
          <w:tcPr>
            <w:tcW w:w="4158" w:type="dxa"/>
          </w:tcPr>
          <w:p w:rsidR="00F53086" w:rsidRPr="00790767" w:rsidRDefault="00F53086" w:rsidP="00492581">
            <w:pPr>
              <w:rPr>
                <w:lang w:val="en-US"/>
              </w:rPr>
            </w:pPr>
            <w:r w:rsidRPr="00790767">
              <w:rPr>
                <w:sz w:val="22"/>
                <w:szCs w:val="22"/>
                <w:lang w:val="en-US"/>
              </w:rPr>
              <w:t>в т.ч. воспитателей</w:t>
            </w:r>
          </w:p>
        </w:tc>
        <w:tc>
          <w:tcPr>
            <w:tcW w:w="1344" w:type="dxa"/>
            <w:vAlign w:val="center"/>
          </w:tcPr>
          <w:p w:rsidR="00F53086" w:rsidRPr="00F5760C" w:rsidRDefault="00F53086" w:rsidP="00790767">
            <w:pPr>
              <w:jc w:val="center"/>
            </w:pPr>
            <w:r>
              <w:t>5,2</w:t>
            </w:r>
          </w:p>
        </w:tc>
        <w:tc>
          <w:tcPr>
            <w:tcW w:w="1134" w:type="dxa"/>
            <w:vAlign w:val="center"/>
          </w:tcPr>
          <w:p w:rsidR="00F53086" w:rsidRPr="001478FD" w:rsidRDefault="00F53086" w:rsidP="00790767">
            <w:pPr>
              <w:jc w:val="center"/>
            </w:pPr>
            <w:r>
              <w:t>5,9</w:t>
            </w:r>
          </w:p>
        </w:tc>
        <w:tc>
          <w:tcPr>
            <w:tcW w:w="1134" w:type="dxa"/>
            <w:vAlign w:val="center"/>
          </w:tcPr>
          <w:p w:rsidR="00F53086" w:rsidRPr="001478FD" w:rsidRDefault="00F53086" w:rsidP="00790767">
            <w:pPr>
              <w:jc w:val="center"/>
            </w:pPr>
            <w:r>
              <w:t>6,3</w:t>
            </w:r>
          </w:p>
        </w:tc>
        <w:tc>
          <w:tcPr>
            <w:tcW w:w="1134" w:type="dxa"/>
            <w:vAlign w:val="center"/>
          </w:tcPr>
          <w:p w:rsidR="00F53086" w:rsidRPr="001478FD" w:rsidRDefault="00F53086" w:rsidP="00790767">
            <w:pPr>
              <w:jc w:val="center"/>
            </w:pPr>
            <w:r>
              <w:t>7,5</w:t>
            </w:r>
          </w:p>
        </w:tc>
        <w:tc>
          <w:tcPr>
            <w:tcW w:w="1134" w:type="dxa"/>
            <w:vAlign w:val="center"/>
          </w:tcPr>
          <w:p w:rsidR="00F53086" w:rsidRPr="001478FD" w:rsidRDefault="00F53086" w:rsidP="00790767">
            <w:pPr>
              <w:jc w:val="center"/>
            </w:pPr>
            <w:r>
              <w:t>17,1</w:t>
            </w:r>
          </w:p>
        </w:tc>
      </w:tr>
      <w:tr w:rsidR="00F53086" w:rsidTr="00790767">
        <w:trPr>
          <w:trHeight w:val="532"/>
        </w:trPr>
        <w:tc>
          <w:tcPr>
            <w:tcW w:w="4158" w:type="dxa"/>
          </w:tcPr>
          <w:p w:rsidR="00F53086" w:rsidRPr="00790767" w:rsidRDefault="00F53086" w:rsidP="00492581">
            <w:r w:rsidRPr="00790767">
              <w:rPr>
                <w:sz w:val="22"/>
                <w:szCs w:val="22"/>
              </w:rPr>
              <w:t>Средняя заработная плата руководящих работников (заведующих,</w:t>
            </w:r>
            <w:r>
              <w:rPr>
                <w:sz w:val="22"/>
                <w:szCs w:val="22"/>
              </w:rPr>
              <w:t xml:space="preserve"> </w:t>
            </w:r>
            <w:r w:rsidRPr="00790767">
              <w:rPr>
                <w:sz w:val="22"/>
                <w:szCs w:val="22"/>
              </w:rPr>
              <w:t>заместителей заведующих)</w:t>
            </w:r>
          </w:p>
        </w:tc>
        <w:tc>
          <w:tcPr>
            <w:tcW w:w="134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5,1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5,4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7,5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10,3</w:t>
            </w:r>
          </w:p>
        </w:tc>
        <w:tc>
          <w:tcPr>
            <w:tcW w:w="1134" w:type="dxa"/>
            <w:vAlign w:val="center"/>
          </w:tcPr>
          <w:p w:rsidR="00F53086" w:rsidRDefault="00F53086" w:rsidP="00790767">
            <w:pPr>
              <w:jc w:val="center"/>
            </w:pPr>
          </w:p>
          <w:p w:rsidR="00F53086" w:rsidRDefault="00F53086" w:rsidP="00790767">
            <w:pPr>
              <w:jc w:val="center"/>
            </w:pPr>
            <w:r>
              <w:t>19,8</w:t>
            </w:r>
          </w:p>
          <w:p w:rsidR="00F53086" w:rsidRPr="009C1DD5" w:rsidRDefault="00F53086" w:rsidP="00715183"/>
        </w:tc>
      </w:tr>
      <w:tr w:rsidR="00F53086" w:rsidTr="00790767">
        <w:trPr>
          <w:trHeight w:val="791"/>
        </w:trPr>
        <w:tc>
          <w:tcPr>
            <w:tcW w:w="4158" w:type="dxa"/>
          </w:tcPr>
          <w:p w:rsidR="00F53086" w:rsidRPr="00790767" w:rsidRDefault="00F53086" w:rsidP="00492581">
            <w:r w:rsidRPr="00790767">
              <w:rPr>
                <w:sz w:val="22"/>
                <w:szCs w:val="22"/>
              </w:rPr>
              <w:t xml:space="preserve">Средняя заработная плата административно-хозяйственного, учебно-вспомогательного и прочего персонала </w:t>
            </w:r>
          </w:p>
        </w:tc>
        <w:tc>
          <w:tcPr>
            <w:tcW w:w="134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4,2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4,4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4,6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6,1</w:t>
            </w:r>
          </w:p>
        </w:tc>
        <w:tc>
          <w:tcPr>
            <w:tcW w:w="1134" w:type="dxa"/>
            <w:vAlign w:val="center"/>
          </w:tcPr>
          <w:p w:rsidR="00F53086" w:rsidRPr="009C1DD5" w:rsidRDefault="00F53086" w:rsidP="00790767">
            <w:pPr>
              <w:jc w:val="center"/>
            </w:pPr>
            <w:r>
              <w:t>7,2</w:t>
            </w:r>
          </w:p>
        </w:tc>
      </w:tr>
    </w:tbl>
    <w:p w:rsidR="00F53086" w:rsidRDefault="00F53086" w:rsidP="00B7716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53086" w:rsidRPr="00715183" w:rsidRDefault="00F53086" w:rsidP="00B7716E">
      <w:pPr>
        <w:pStyle w:val="NormalWeb"/>
        <w:spacing w:before="0" w:beforeAutospacing="0" w:after="0" w:afterAutospacing="0"/>
        <w:ind w:right="1" w:firstLine="709"/>
        <w:jc w:val="both"/>
        <w:rPr>
          <w:b/>
          <w:i/>
          <w:color w:val="000000"/>
          <w:sz w:val="28"/>
          <w:szCs w:val="28"/>
        </w:rPr>
      </w:pPr>
      <w:r w:rsidRPr="00715183">
        <w:rPr>
          <w:color w:val="000000"/>
          <w:sz w:val="28"/>
          <w:szCs w:val="28"/>
        </w:rPr>
        <w:t>Всего средняя заработная плата в муниципальных дошкольных образовательных учреждениях за 2013 год составила 10,9 тыс. рублей. Заработная плата педагогических работников (без руководителей) за 2013 год составила 16,6 тыс. рублей.</w:t>
      </w:r>
    </w:p>
    <w:p w:rsidR="00F53086" w:rsidRPr="00D45E63" w:rsidRDefault="00F53086" w:rsidP="00B7716E">
      <w:pPr>
        <w:autoSpaceDE w:val="0"/>
        <w:autoSpaceDN w:val="0"/>
        <w:adjustRightInd w:val="0"/>
        <w:ind w:firstLine="720"/>
        <w:jc w:val="both"/>
        <w:outlineLvl w:val="0"/>
        <w:rPr>
          <w:bCs/>
          <w:color w:val="000000"/>
          <w:sz w:val="28"/>
          <w:szCs w:val="28"/>
        </w:rPr>
      </w:pPr>
      <w:r w:rsidRPr="00D45E63">
        <w:rPr>
          <w:color w:val="000000"/>
          <w:sz w:val="28"/>
          <w:szCs w:val="28"/>
        </w:rPr>
        <w:t>По сравнению с 2009 годом заработная плата педагогов выросла в 2,3 раза. Средняя заработная плата руководителей дошкольных учреждений за указанный период также выросла в 2,9 раза и составила за 2013 год 19,8 тыс. рублей. Р</w:t>
      </w:r>
      <w:r w:rsidRPr="00D45E63">
        <w:rPr>
          <w:bCs/>
          <w:color w:val="000000"/>
          <w:sz w:val="28"/>
          <w:szCs w:val="28"/>
        </w:rPr>
        <w:t>азрыв в заработной плате</w:t>
      </w:r>
      <w:r w:rsidRPr="00D45E63">
        <w:rPr>
          <w:color w:val="000000"/>
          <w:sz w:val="28"/>
          <w:szCs w:val="28"/>
        </w:rPr>
        <w:t xml:space="preserve"> педагогов и средней заработной плате заведующих садами, </w:t>
      </w:r>
      <w:r w:rsidRPr="00D45E63">
        <w:rPr>
          <w:bCs/>
          <w:color w:val="000000"/>
          <w:sz w:val="28"/>
          <w:szCs w:val="28"/>
        </w:rPr>
        <w:t>составил 19,3 процента.</w:t>
      </w:r>
    </w:p>
    <w:p w:rsidR="00F53086" w:rsidRPr="00D45E63" w:rsidRDefault="00F53086" w:rsidP="00B7716E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715183">
        <w:rPr>
          <w:color w:val="000000"/>
          <w:sz w:val="28"/>
          <w:szCs w:val="28"/>
        </w:rPr>
        <w:t>Средняя заработная плата административно-хозяйственного, учебно-вспомогательного и прочего персонала</w:t>
      </w:r>
      <w:r w:rsidRPr="00715183">
        <w:rPr>
          <w:color w:val="000000"/>
        </w:rPr>
        <w:t xml:space="preserve"> </w:t>
      </w:r>
      <w:r w:rsidRPr="00715183">
        <w:rPr>
          <w:color w:val="000000"/>
          <w:sz w:val="28"/>
          <w:szCs w:val="28"/>
        </w:rPr>
        <w:t>за 2013 год составила 7,2 тыс. рублей</w:t>
      </w:r>
      <w:r w:rsidRPr="00D45E63">
        <w:rPr>
          <w:color w:val="000000"/>
          <w:sz w:val="28"/>
          <w:szCs w:val="28"/>
        </w:rPr>
        <w:t>, по отношению к уровню 2009 года  произошло увеличение</w:t>
      </w:r>
      <w:r>
        <w:rPr>
          <w:color w:val="000000"/>
          <w:sz w:val="28"/>
          <w:szCs w:val="28"/>
        </w:rPr>
        <w:t xml:space="preserve"> на 71,4 процента</w:t>
      </w:r>
      <w:r w:rsidRPr="00D45E63">
        <w:rPr>
          <w:color w:val="000000"/>
          <w:sz w:val="28"/>
          <w:szCs w:val="28"/>
        </w:rPr>
        <w:t xml:space="preserve">. </w:t>
      </w:r>
    </w:p>
    <w:p w:rsidR="00F53086" w:rsidRDefault="00F53086" w:rsidP="00B7716E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D45E63">
        <w:rPr>
          <w:bCs/>
          <w:color w:val="000000"/>
          <w:sz w:val="28"/>
          <w:szCs w:val="28"/>
        </w:rPr>
        <w:t>Таким образом, с</w:t>
      </w:r>
      <w:r w:rsidRPr="00D45E63">
        <w:rPr>
          <w:color w:val="000000"/>
          <w:sz w:val="28"/>
          <w:szCs w:val="28"/>
        </w:rPr>
        <w:t xml:space="preserve">редняя заработная плата руководителей дошкольных учреждений  на 19,3 % превышает заработную плату педагогических работников и воспитателей и в 1,7 раза заработную плату административно-хозяйственного, учебно-вспомогательного и прочего персонала. </w:t>
      </w:r>
      <w:r w:rsidRPr="00D45E63">
        <w:rPr>
          <w:bCs/>
          <w:color w:val="000000"/>
          <w:sz w:val="28"/>
          <w:szCs w:val="28"/>
        </w:rPr>
        <w:t>Значительного</w:t>
      </w:r>
      <w:r w:rsidRPr="00761647">
        <w:rPr>
          <w:bCs/>
          <w:sz w:val="28"/>
          <w:szCs w:val="28"/>
        </w:rPr>
        <w:t xml:space="preserve"> превышения в ходе контрольного мероприятия не установлено, </w:t>
      </w:r>
      <w:r>
        <w:rPr>
          <w:bCs/>
          <w:sz w:val="28"/>
          <w:szCs w:val="28"/>
        </w:rPr>
        <w:t xml:space="preserve">что позволяет сделать вывод о том, что </w:t>
      </w:r>
      <w:r w:rsidRPr="00761647">
        <w:rPr>
          <w:bCs/>
          <w:sz w:val="28"/>
          <w:szCs w:val="28"/>
        </w:rPr>
        <w:t xml:space="preserve">уровни оплаты труда указанных категорий работников </w:t>
      </w:r>
      <w:r>
        <w:rPr>
          <w:bCs/>
          <w:sz w:val="28"/>
          <w:szCs w:val="28"/>
        </w:rPr>
        <w:t xml:space="preserve">дошкольных </w:t>
      </w:r>
      <w:r w:rsidRPr="00761647">
        <w:rPr>
          <w:bCs/>
          <w:sz w:val="28"/>
          <w:szCs w:val="28"/>
        </w:rPr>
        <w:t xml:space="preserve">общеобразовательных </w:t>
      </w:r>
      <w:r>
        <w:rPr>
          <w:bCs/>
          <w:sz w:val="28"/>
          <w:szCs w:val="28"/>
        </w:rPr>
        <w:t xml:space="preserve">учреждений </w:t>
      </w:r>
      <w:r w:rsidRPr="00761647">
        <w:rPr>
          <w:bCs/>
          <w:sz w:val="28"/>
          <w:szCs w:val="28"/>
        </w:rPr>
        <w:t>сопоставимы.</w:t>
      </w:r>
    </w:p>
    <w:p w:rsidR="00F53086" w:rsidRPr="00691F29" w:rsidRDefault="00F53086" w:rsidP="00B7716E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F53086" w:rsidRPr="00D34335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6" w:history="1">
        <w:r w:rsidRPr="00D34335">
          <w:rPr>
            <w:sz w:val="28"/>
            <w:szCs w:val="28"/>
          </w:rPr>
          <w:t>Указ</w:t>
        </w:r>
      </w:hyperlink>
      <w:r w:rsidRPr="00D34335">
        <w:rPr>
          <w:sz w:val="28"/>
          <w:szCs w:val="28"/>
        </w:rPr>
        <w:t xml:space="preserve">ом Президента Российской Федерации от 7 мая 2012 г. № 597 «О мероприятиях по реализации государственной социальной политики» поставлена задача доведения к 2013 году средней заработной платы педагогических работников дошкольных образовательных организаций до средней заработной платы в сфере общего образования в соответствующем регионе. </w:t>
      </w:r>
    </w:p>
    <w:p w:rsidR="00F53086" w:rsidRPr="00D34335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335">
        <w:rPr>
          <w:sz w:val="28"/>
          <w:szCs w:val="28"/>
        </w:rPr>
        <w:t>Аналогичная задача поставлена и постановлением Администрации Брянской области от 31.05.2012 № 470 (ред. от 11.11.2013) «Об утверждении государственной программы «Развитие образования и науки Брянской области» (2012 - 2015 годы)».</w:t>
      </w: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8"/>
        <w:gridCol w:w="1276"/>
        <w:gridCol w:w="1276"/>
        <w:gridCol w:w="1276"/>
        <w:gridCol w:w="1099"/>
      </w:tblGrid>
      <w:tr w:rsidR="00F53086" w:rsidRPr="00E63BF2" w:rsidTr="00790767">
        <w:tc>
          <w:tcPr>
            <w:tcW w:w="5508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63BF2">
              <w:rPr>
                <w:color w:val="000000"/>
                <w:sz w:val="22"/>
                <w:szCs w:val="22"/>
                <w:lang w:val="en-US"/>
              </w:rPr>
              <w:t>Наименование показателя</w:t>
            </w:r>
          </w:p>
        </w:tc>
        <w:tc>
          <w:tcPr>
            <w:tcW w:w="1276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63BF2">
              <w:rPr>
                <w:color w:val="000000"/>
                <w:sz w:val="22"/>
                <w:szCs w:val="22"/>
                <w:lang w:val="en-US"/>
              </w:rPr>
              <w:t>2012 год</w:t>
            </w:r>
          </w:p>
        </w:tc>
        <w:tc>
          <w:tcPr>
            <w:tcW w:w="1276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63BF2">
              <w:rPr>
                <w:color w:val="000000"/>
                <w:sz w:val="22"/>
                <w:szCs w:val="22"/>
                <w:lang w:val="en-US"/>
              </w:rPr>
              <w:t>2013 год</w:t>
            </w:r>
          </w:p>
        </w:tc>
        <w:tc>
          <w:tcPr>
            <w:tcW w:w="1276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63BF2">
              <w:rPr>
                <w:color w:val="000000"/>
                <w:sz w:val="22"/>
                <w:szCs w:val="22"/>
                <w:lang w:val="en-US"/>
              </w:rPr>
              <w:t>2014 год</w:t>
            </w:r>
          </w:p>
        </w:tc>
        <w:tc>
          <w:tcPr>
            <w:tcW w:w="1099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63BF2">
              <w:rPr>
                <w:color w:val="000000"/>
                <w:sz w:val="22"/>
                <w:szCs w:val="22"/>
                <w:lang w:val="en-US"/>
              </w:rPr>
              <w:t>2015 год</w:t>
            </w:r>
          </w:p>
        </w:tc>
      </w:tr>
      <w:tr w:rsidR="00F53086" w:rsidRPr="00E63BF2" w:rsidTr="00790767">
        <w:tc>
          <w:tcPr>
            <w:tcW w:w="5508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63BF2">
              <w:rPr>
                <w:color w:val="000000"/>
                <w:sz w:val="22"/>
                <w:szCs w:val="22"/>
              </w:rPr>
              <w:t>Соотношение средней заработной платы педагогических работников дошкольных образовательных учреждений и средней заработной платы в сфере общего образования в регионе</w:t>
            </w:r>
          </w:p>
        </w:tc>
        <w:tc>
          <w:tcPr>
            <w:tcW w:w="1276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63BF2">
              <w:rPr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1276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63BF2">
              <w:rPr>
                <w:color w:val="00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276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63BF2">
              <w:rPr>
                <w:color w:val="00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99" w:type="dxa"/>
          </w:tcPr>
          <w:p w:rsidR="00F53086" w:rsidRPr="00E63BF2" w:rsidRDefault="00F53086" w:rsidP="007907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63BF2">
              <w:rPr>
                <w:color w:val="000000"/>
                <w:sz w:val="22"/>
                <w:szCs w:val="22"/>
                <w:lang w:val="en-US"/>
              </w:rPr>
              <w:t>100</w:t>
            </w:r>
          </w:p>
        </w:tc>
      </w:tr>
    </w:tbl>
    <w:p w:rsidR="00F53086" w:rsidRPr="00E63BF2" w:rsidRDefault="00F53086" w:rsidP="00B7716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3086" w:rsidRPr="00FC13B1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13B1">
        <w:rPr>
          <w:sz w:val="28"/>
          <w:szCs w:val="28"/>
        </w:rPr>
        <w:t xml:space="preserve">В целях обеспечения проведения федерального статистического наблюдения в сфере оплаты труда отдельных категорий работников социальной сферы и науки, в отношении которых предусмотрены мероприятия по повышению средней заработной платы в соответствии с </w:t>
      </w:r>
      <w:hyperlink r:id="rId27" w:history="1">
        <w:r w:rsidRPr="00FC13B1">
          <w:rPr>
            <w:sz w:val="28"/>
            <w:szCs w:val="28"/>
          </w:rPr>
          <w:t>Указом</w:t>
        </w:r>
      </w:hyperlink>
      <w:r w:rsidRPr="00FC13B1">
        <w:rPr>
          <w:sz w:val="28"/>
          <w:szCs w:val="28"/>
        </w:rPr>
        <w:t xml:space="preserve"> Президента Российской Федерации от 7 мая 2012 г. № 597 «О мероприятиях по реализации государственной социальной политики»,  </w:t>
      </w:r>
      <w:r w:rsidRPr="00FC13B1">
        <w:rPr>
          <w:i/>
          <w:sz w:val="28"/>
          <w:szCs w:val="28"/>
        </w:rPr>
        <w:t>приказом Росстата</w:t>
      </w:r>
      <w:r w:rsidRPr="00FC13B1">
        <w:rPr>
          <w:sz w:val="28"/>
          <w:szCs w:val="28"/>
        </w:rPr>
        <w:t xml:space="preserve"> от 30.12.2013 № 508 «Об утверждении статистического инструментария для проведения федерального статистического наблюдения в сфере оплаты труда отдельных категорий работников социальной сферы и науки, в отношении которых предусмотрены мероприятия по повышению средней заработной платы в соответствии с Указом Президента Российской Федерации от 7 мая 2012 года № 597» </w:t>
      </w:r>
      <w:r w:rsidRPr="00FC13B1">
        <w:rPr>
          <w:i/>
          <w:sz w:val="28"/>
          <w:szCs w:val="28"/>
        </w:rPr>
        <w:t xml:space="preserve">утверждена форма федерального статистического наблюдения с указаниями по их заполнению </w:t>
      </w:r>
      <w:hyperlink r:id="rId28" w:history="1">
        <w:r w:rsidRPr="00FC13B1">
          <w:rPr>
            <w:i/>
            <w:sz w:val="28"/>
            <w:szCs w:val="28"/>
          </w:rPr>
          <w:t>№ ЗП-образование</w:t>
        </w:r>
      </w:hyperlink>
      <w:r w:rsidRPr="00FC13B1">
        <w:rPr>
          <w:i/>
          <w:sz w:val="28"/>
          <w:szCs w:val="28"/>
        </w:rPr>
        <w:t xml:space="preserve"> «Сведения о численности и оплате труда работников сферы образования по категориям персонала».</w:t>
      </w:r>
    </w:p>
    <w:p w:rsidR="00F53086" w:rsidRDefault="00F53086" w:rsidP="00B7716E">
      <w:pPr>
        <w:tabs>
          <w:tab w:val="left" w:pos="0"/>
          <w:tab w:val="left" w:pos="4410"/>
        </w:tabs>
        <w:ind w:firstLine="720"/>
        <w:jc w:val="both"/>
        <w:rPr>
          <w:sz w:val="28"/>
          <w:szCs w:val="28"/>
        </w:rPr>
      </w:pPr>
      <w:r w:rsidRPr="00D34335">
        <w:rPr>
          <w:sz w:val="28"/>
          <w:szCs w:val="28"/>
        </w:rPr>
        <w:t>По данным указанной статистической отчетности в ходе контрольного мероприятия проведен сравнительный анализ такого показателя, как уровень среднемесячной заработной платы педагогических работников системы дошкольного образования</w:t>
      </w:r>
      <w:r>
        <w:rPr>
          <w:sz w:val="28"/>
          <w:szCs w:val="28"/>
        </w:rPr>
        <w:t xml:space="preserve"> Мглинского района</w:t>
      </w:r>
      <w:r w:rsidRPr="00D34335">
        <w:rPr>
          <w:sz w:val="28"/>
          <w:szCs w:val="28"/>
        </w:rPr>
        <w:t>.</w:t>
      </w:r>
    </w:p>
    <w:p w:rsidR="00F53086" w:rsidRDefault="00F53086" w:rsidP="00B7716E">
      <w:pPr>
        <w:tabs>
          <w:tab w:val="left" w:pos="0"/>
          <w:tab w:val="left" w:pos="441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указаниям по заполнению формы федерального статистического наблюдения (ЗП-образование), </w:t>
      </w:r>
      <w:r w:rsidRPr="00A00517">
        <w:rPr>
          <w:i/>
          <w:sz w:val="28"/>
          <w:szCs w:val="28"/>
        </w:rPr>
        <w:t>фонд начисленной заработной платы включает все суммы выплат независимо от источников их финансирования</w:t>
      </w:r>
      <w:r>
        <w:rPr>
          <w:sz w:val="28"/>
          <w:szCs w:val="28"/>
        </w:rPr>
        <w:t>, статей смет и предоставленных налоговых льгот; единовременные поощрения (гранты) работников за счет средств бюджетов; оплату стоимости бесплатно (полостью или частично) предоставленных работникам в соответствии с законодательством РФ жилых помещений и коммунальных услуг или суммы соответствующего денежного возмещения компенсации; суммы, уплаченные организацией в порядке возмещения расходов работников по оплате жилого помещения и коммунальных услуг.</w:t>
      </w:r>
    </w:p>
    <w:p w:rsidR="00F53086" w:rsidRDefault="00F53086" w:rsidP="00B7716E">
      <w:pPr>
        <w:ind w:firstLine="708"/>
        <w:jc w:val="both"/>
        <w:rPr>
          <w:bCs/>
          <w:sz w:val="28"/>
          <w:szCs w:val="28"/>
          <w:lang w:eastAsia="en-US"/>
        </w:rPr>
      </w:pPr>
      <w:r w:rsidRPr="001F6C0D">
        <w:rPr>
          <w:bCs/>
          <w:sz w:val="28"/>
          <w:szCs w:val="28"/>
          <w:lang w:eastAsia="en-US"/>
        </w:rPr>
        <w:t>Информация о значении данного показателя в разрезе дошкольных учреждений района (и дошкольных групп при образовательных школах) представлена в таблице.</w:t>
      </w:r>
    </w:p>
    <w:p w:rsidR="00F53086" w:rsidRPr="00291E21" w:rsidRDefault="00F53086" w:rsidP="00B7716E">
      <w:pPr>
        <w:widowControl w:val="0"/>
        <w:autoSpaceDE w:val="0"/>
        <w:autoSpaceDN w:val="0"/>
        <w:adjustRightInd w:val="0"/>
        <w:ind w:firstLine="540"/>
        <w:jc w:val="right"/>
        <w:rPr>
          <w:color w:val="FF0000"/>
          <w:sz w:val="28"/>
          <w:szCs w:val="28"/>
        </w:rPr>
      </w:pPr>
      <w:r w:rsidRPr="00291E21">
        <w:rPr>
          <w:b/>
          <w:color w:val="FF0000"/>
        </w:rPr>
        <w:t xml:space="preserve">                                                                                                                               </w:t>
      </w:r>
      <w:r w:rsidRPr="00291E21">
        <w:rPr>
          <w:color w:val="FF0000"/>
          <w:sz w:val="28"/>
          <w:szCs w:val="28"/>
        </w:rPr>
        <w:t xml:space="preserve"> </w:t>
      </w:r>
      <w:r w:rsidRPr="00291E21">
        <w:rPr>
          <w:color w:val="FF0000"/>
        </w:rPr>
        <w:t xml:space="preserve"> </w:t>
      </w:r>
    </w:p>
    <w:tbl>
      <w:tblPr>
        <w:tblW w:w="10065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45"/>
        <w:gridCol w:w="2280"/>
        <w:gridCol w:w="2122"/>
        <w:gridCol w:w="2318"/>
      </w:tblGrid>
      <w:tr w:rsidR="00F53086" w:rsidRPr="00291E21" w:rsidTr="00492581">
        <w:trPr>
          <w:trHeight w:val="1056"/>
        </w:trPr>
        <w:tc>
          <w:tcPr>
            <w:tcW w:w="3345" w:type="dxa"/>
            <w:vAlign w:val="center"/>
          </w:tcPr>
          <w:p w:rsidR="00F53086" w:rsidRPr="001F6C0D" w:rsidRDefault="00F53086" w:rsidP="00492581">
            <w:pPr>
              <w:jc w:val="center"/>
            </w:pPr>
            <w:r w:rsidRPr="001F6C0D">
              <w:t xml:space="preserve">Наименование </w:t>
            </w:r>
            <w:r>
              <w:t xml:space="preserve">МБДУ </w:t>
            </w:r>
            <w:r w:rsidRPr="001F6C0D">
              <w:t>учреждения</w:t>
            </w:r>
          </w:p>
          <w:p w:rsidR="00F53086" w:rsidRPr="001F6C0D" w:rsidRDefault="00F53086" w:rsidP="00492581">
            <w:pPr>
              <w:jc w:val="center"/>
            </w:pPr>
          </w:p>
        </w:tc>
        <w:tc>
          <w:tcPr>
            <w:tcW w:w="2280" w:type="dxa"/>
            <w:vAlign w:val="center"/>
          </w:tcPr>
          <w:p w:rsidR="00F53086" w:rsidRPr="001F6C0D" w:rsidRDefault="00F53086" w:rsidP="00492581">
            <w:pPr>
              <w:jc w:val="center"/>
              <w:rPr>
                <w:bCs/>
                <w:iCs/>
              </w:rPr>
            </w:pPr>
            <w:r w:rsidRPr="001F6C0D">
              <w:rPr>
                <w:bCs/>
                <w:iCs/>
              </w:rPr>
              <w:t>Средняя численность работников, человек</w:t>
            </w:r>
          </w:p>
        </w:tc>
        <w:tc>
          <w:tcPr>
            <w:tcW w:w="2122" w:type="dxa"/>
            <w:vAlign w:val="center"/>
          </w:tcPr>
          <w:p w:rsidR="00F53086" w:rsidRPr="001F6C0D" w:rsidRDefault="00F53086" w:rsidP="00492581">
            <w:pPr>
              <w:ind w:left="-108"/>
              <w:jc w:val="center"/>
              <w:rPr>
                <w:bCs/>
                <w:iCs/>
              </w:rPr>
            </w:pPr>
            <w:r w:rsidRPr="001F6C0D">
              <w:rPr>
                <w:bCs/>
                <w:iCs/>
              </w:rPr>
              <w:t>Фонд начисленной заработной платы за отчетный период,</w:t>
            </w:r>
            <w:r>
              <w:rPr>
                <w:bCs/>
                <w:iCs/>
              </w:rPr>
              <w:t xml:space="preserve"> (</w:t>
            </w:r>
            <w:r w:rsidRPr="001F6C0D">
              <w:rPr>
                <w:bCs/>
                <w:iCs/>
              </w:rPr>
              <w:t xml:space="preserve"> тыс. рулей</w:t>
            </w:r>
            <w:r>
              <w:rPr>
                <w:bCs/>
                <w:iCs/>
              </w:rPr>
              <w:t>)</w:t>
            </w:r>
          </w:p>
        </w:tc>
        <w:tc>
          <w:tcPr>
            <w:tcW w:w="2318" w:type="dxa"/>
            <w:vAlign w:val="center"/>
          </w:tcPr>
          <w:p w:rsidR="00F53086" w:rsidRPr="001F6C0D" w:rsidRDefault="00F53086" w:rsidP="00492581">
            <w:pPr>
              <w:jc w:val="center"/>
              <w:rPr>
                <w:b/>
                <w:bCs/>
                <w:iCs/>
              </w:rPr>
            </w:pPr>
            <w:r w:rsidRPr="001F6C0D">
              <w:t>Среднемесячная заработная плата</w:t>
            </w:r>
            <w:r>
              <w:t>, (тыс.рублей)</w:t>
            </w:r>
          </w:p>
        </w:tc>
      </w:tr>
      <w:tr w:rsidR="00F53086" w:rsidRPr="00291E21" w:rsidTr="00D247B8">
        <w:trPr>
          <w:trHeight w:val="394"/>
        </w:trPr>
        <w:tc>
          <w:tcPr>
            <w:tcW w:w="3345" w:type="dxa"/>
          </w:tcPr>
          <w:p w:rsidR="00F53086" w:rsidRPr="00B7716E" w:rsidRDefault="00F53086" w:rsidP="00FE69E6">
            <w:pPr>
              <w:jc w:val="both"/>
            </w:pPr>
            <w:r>
              <w:t>1.Муниципальное дошкольное образовательное учреждение Мглинский детский сад №1 Мглинского района  Брянской области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ind w:lef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2230,7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16,9</w:t>
            </w:r>
          </w:p>
        </w:tc>
      </w:tr>
      <w:tr w:rsidR="00F53086" w:rsidRPr="00291E21" w:rsidTr="00D247B8">
        <w:trPr>
          <w:trHeight w:val="315"/>
        </w:trPr>
        <w:tc>
          <w:tcPr>
            <w:tcW w:w="3345" w:type="dxa"/>
          </w:tcPr>
          <w:p w:rsidR="00F53086" w:rsidRPr="00B7716E" w:rsidRDefault="00F53086" w:rsidP="00FE69E6">
            <w:r>
              <w:t>2.Муниципальное   дошкольное образовательное учреждение Мглинский детский сад №2 Мглинского района  Брянской области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5,4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1027,4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15,9</w:t>
            </w:r>
          </w:p>
        </w:tc>
      </w:tr>
      <w:tr w:rsidR="00F53086" w:rsidRPr="00291E21" w:rsidTr="00D247B8">
        <w:trPr>
          <w:trHeight w:val="315"/>
        </w:trPr>
        <w:tc>
          <w:tcPr>
            <w:tcW w:w="3345" w:type="dxa"/>
          </w:tcPr>
          <w:p w:rsidR="00F53086" w:rsidRPr="00B7716E" w:rsidRDefault="00F53086" w:rsidP="00FE69E6">
            <w:r>
              <w:t>3.Муниципальное дошкольное образовательное учреждение Ветлевский детский сад Мглинского района  Брянской области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218,8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18,2</w:t>
            </w:r>
          </w:p>
        </w:tc>
      </w:tr>
      <w:tr w:rsidR="00F53086" w:rsidRPr="00291E21" w:rsidTr="00D247B8">
        <w:trPr>
          <w:trHeight w:val="315"/>
        </w:trPr>
        <w:tc>
          <w:tcPr>
            <w:tcW w:w="3345" w:type="dxa"/>
          </w:tcPr>
          <w:p w:rsidR="00F53086" w:rsidRPr="00B7716E" w:rsidRDefault="00F53086" w:rsidP="00FE69E6">
            <w:r>
              <w:t>4.Муниципальное  дошкольное образовательное учреждение Дивовский детский сад Мглинского района  Брянской области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198,4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16,5</w:t>
            </w:r>
          </w:p>
        </w:tc>
      </w:tr>
      <w:tr w:rsidR="00F53086" w:rsidRPr="00291E21" w:rsidTr="00D247B8">
        <w:trPr>
          <w:trHeight w:val="315"/>
        </w:trPr>
        <w:tc>
          <w:tcPr>
            <w:tcW w:w="3345" w:type="dxa"/>
          </w:tcPr>
          <w:p w:rsidR="00F53086" w:rsidRPr="00B7716E" w:rsidRDefault="00F53086" w:rsidP="00FE69E6">
            <w:r>
              <w:t>5.Муниципальное  дошкольное образовательное учреждение Луговецкий детский сад «Ивушка» Мглинского района  Брянской области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205,6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17,1</w:t>
            </w:r>
          </w:p>
        </w:tc>
      </w:tr>
      <w:tr w:rsidR="00F53086" w:rsidRPr="00291E21" w:rsidTr="00D247B8">
        <w:trPr>
          <w:trHeight w:val="315"/>
        </w:trPr>
        <w:tc>
          <w:tcPr>
            <w:tcW w:w="3345" w:type="dxa"/>
          </w:tcPr>
          <w:p w:rsidR="00F53086" w:rsidRPr="00B7716E" w:rsidRDefault="00F53086" w:rsidP="00FE69E6">
            <w:r>
              <w:t>6.Муниципальное  дошкольное образовательное учреждение Симонтовский детский сад Мглинского района  Брянской области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187,4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15,6</w:t>
            </w:r>
          </w:p>
        </w:tc>
      </w:tr>
      <w:tr w:rsidR="00F53086" w:rsidRPr="00291E21" w:rsidTr="00D247B8">
        <w:trPr>
          <w:trHeight w:val="315"/>
        </w:trPr>
        <w:tc>
          <w:tcPr>
            <w:tcW w:w="3345" w:type="dxa"/>
          </w:tcPr>
          <w:p w:rsidR="00F53086" w:rsidRPr="00B7716E" w:rsidRDefault="00F53086" w:rsidP="00FE69E6">
            <w:r>
              <w:t>7.Муниципальное дошкольное образовательное учреждение Шумаровский детский сад Мглинского района  Брянской области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2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380,6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15,9</w:t>
            </w:r>
          </w:p>
        </w:tc>
      </w:tr>
      <w:tr w:rsidR="00F53086" w:rsidRPr="00291E21" w:rsidTr="00CD74D6">
        <w:trPr>
          <w:trHeight w:val="315"/>
        </w:trPr>
        <w:tc>
          <w:tcPr>
            <w:tcW w:w="3345" w:type="dxa"/>
          </w:tcPr>
          <w:p w:rsidR="00F53086" w:rsidRPr="00340A08" w:rsidRDefault="00F53086" w:rsidP="00CE5A95">
            <w:pPr>
              <w:pStyle w:val="BodyText"/>
              <w:jc w:val="both"/>
            </w:pPr>
            <w:r>
              <w:t>8.</w:t>
            </w:r>
            <w:r w:rsidRPr="00340A08">
              <w:t>Муниципальное бюджетное общеобразовательное учреждение «Краснокосаровская средняя  общеобразовательная школа»</w:t>
            </w:r>
          </w:p>
        </w:tc>
        <w:tc>
          <w:tcPr>
            <w:tcW w:w="2280" w:type="dxa"/>
            <w:vAlign w:val="center"/>
          </w:tcPr>
          <w:p w:rsidR="00F53086" w:rsidRPr="00CB63D0" w:rsidRDefault="00F53086" w:rsidP="00492581">
            <w:pPr>
              <w:jc w:val="center"/>
            </w:pPr>
            <w:r>
              <w:t>0,5</w:t>
            </w:r>
          </w:p>
        </w:tc>
        <w:tc>
          <w:tcPr>
            <w:tcW w:w="2122" w:type="dxa"/>
            <w:vAlign w:val="center"/>
          </w:tcPr>
          <w:p w:rsidR="00F53086" w:rsidRPr="00CB63D0" w:rsidRDefault="00F53086" w:rsidP="00492581">
            <w:pPr>
              <w:jc w:val="center"/>
            </w:pPr>
            <w:r>
              <w:t>55,2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6,1</w:t>
            </w:r>
          </w:p>
        </w:tc>
      </w:tr>
      <w:tr w:rsidR="00F53086" w:rsidRPr="00291E21" w:rsidTr="00CD74D6">
        <w:trPr>
          <w:trHeight w:val="315"/>
        </w:trPr>
        <w:tc>
          <w:tcPr>
            <w:tcW w:w="3345" w:type="dxa"/>
          </w:tcPr>
          <w:p w:rsidR="00F53086" w:rsidRPr="00340A08" w:rsidRDefault="00F53086" w:rsidP="00CE5A95">
            <w:pPr>
              <w:pStyle w:val="BodyText"/>
              <w:jc w:val="both"/>
            </w:pPr>
            <w:r>
              <w:t>9.</w:t>
            </w:r>
            <w:r w:rsidRPr="00340A08">
              <w:t>Муниципальное бюджетное общеобразовательное учреждение «Молодьковская средняя  общеобразовательная школа»</w:t>
            </w:r>
          </w:p>
        </w:tc>
        <w:tc>
          <w:tcPr>
            <w:tcW w:w="2280" w:type="dxa"/>
            <w:vAlign w:val="center"/>
          </w:tcPr>
          <w:p w:rsidR="00F53086" w:rsidRPr="00CB63D0" w:rsidRDefault="00F53086" w:rsidP="00492581">
            <w:pPr>
              <w:jc w:val="center"/>
            </w:pPr>
            <w:r>
              <w:t>0,5</w:t>
            </w:r>
          </w:p>
        </w:tc>
        <w:tc>
          <w:tcPr>
            <w:tcW w:w="2122" w:type="dxa"/>
            <w:vAlign w:val="center"/>
          </w:tcPr>
          <w:p w:rsidR="00F53086" w:rsidRPr="00CB63D0" w:rsidRDefault="00F53086" w:rsidP="00492581">
            <w:pPr>
              <w:jc w:val="center"/>
            </w:pPr>
            <w:r>
              <w:t>49,3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5,5</w:t>
            </w:r>
          </w:p>
        </w:tc>
      </w:tr>
      <w:tr w:rsidR="00F53086" w:rsidRPr="00291E21" w:rsidTr="00CD74D6">
        <w:trPr>
          <w:trHeight w:val="315"/>
        </w:trPr>
        <w:tc>
          <w:tcPr>
            <w:tcW w:w="3345" w:type="dxa"/>
          </w:tcPr>
          <w:p w:rsidR="00F53086" w:rsidRPr="00340A08" w:rsidRDefault="00F53086" w:rsidP="00CE5A95">
            <w:pPr>
              <w:pStyle w:val="BodyText"/>
              <w:jc w:val="both"/>
            </w:pPr>
            <w:r>
              <w:t>10.</w:t>
            </w:r>
            <w:r w:rsidRPr="00340A08">
              <w:t>Муниципальное бюджетное общеобразовательное учреждение «Новоромановская средняя  общеобразовательная школа»</w:t>
            </w:r>
          </w:p>
        </w:tc>
        <w:tc>
          <w:tcPr>
            <w:tcW w:w="2280" w:type="dxa"/>
            <w:vAlign w:val="center"/>
          </w:tcPr>
          <w:p w:rsidR="00F53086" w:rsidRPr="00CB63D0" w:rsidRDefault="00F53086" w:rsidP="00492581">
            <w:pPr>
              <w:jc w:val="center"/>
            </w:pPr>
            <w:r>
              <w:t>0,5</w:t>
            </w:r>
          </w:p>
        </w:tc>
        <w:tc>
          <w:tcPr>
            <w:tcW w:w="2122" w:type="dxa"/>
            <w:vAlign w:val="center"/>
          </w:tcPr>
          <w:p w:rsidR="00F53086" w:rsidRPr="00CB63D0" w:rsidRDefault="00F53086" w:rsidP="00492581">
            <w:pPr>
              <w:jc w:val="center"/>
            </w:pPr>
            <w:r>
              <w:t>64,9</w:t>
            </w:r>
          </w:p>
        </w:tc>
        <w:tc>
          <w:tcPr>
            <w:tcW w:w="2318" w:type="dxa"/>
            <w:vAlign w:val="center"/>
          </w:tcPr>
          <w:p w:rsidR="00F53086" w:rsidRPr="00CE5A95" w:rsidRDefault="00F53086" w:rsidP="00492581">
            <w:pPr>
              <w:jc w:val="center"/>
            </w:pPr>
            <w:r w:rsidRPr="00CE5A95">
              <w:t>7,2</w:t>
            </w:r>
          </w:p>
        </w:tc>
      </w:tr>
      <w:tr w:rsidR="00F53086" w:rsidRPr="00291E21" w:rsidTr="00CD74D6">
        <w:trPr>
          <w:trHeight w:val="315"/>
        </w:trPr>
        <w:tc>
          <w:tcPr>
            <w:tcW w:w="3345" w:type="dxa"/>
          </w:tcPr>
          <w:p w:rsidR="00F53086" w:rsidRPr="00340A08" w:rsidRDefault="00F53086" w:rsidP="00CE5A95">
            <w:pPr>
              <w:pStyle w:val="BodyText"/>
              <w:jc w:val="both"/>
            </w:pPr>
            <w:r>
              <w:t>11.</w:t>
            </w:r>
            <w:r w:rsidRPr="00340A08">
              <w:t>Муниципальное бюджетное общеобразовательное учреждение «Осколковская средняя  общеобразовательная школа»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0,5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47,6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5,3</w:t>
            </w:r>
          </w:p>
        </w:tc>
      </w:tr>
      <w:tr w:rsidR="00F53086" w:rsidRPr="00291E21" w:rsidTr="00CD74D6">
        <w:trPr>
          <w:trHeight w:val="315"/>
        </w:trPr>
        <w:tc>
          <w:tcPr>
            <w:tcW w:w="3345" w:type="dxa"/>
          </w:tcPr>
          <w:p w:rsidR="00F53086" w:rsidRPr="00340A08" w:rsidRDefault="00F53086" w:rsidP="00CE5A95">
            <w:pPr>
              <w:pStyle w:val="BodyText"/>
              <w:jc w:val="both"/>
            </w:pPr>
            <w:r>
              <w:t>12.</w:t>
            </w:r>
            <w:r w:rsidRPr="00340A08">
              <w:t>Муниципальное бюджетное общеобразовательное учреждение «Соколовская средняя  общеобразовательная школа»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0,5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44,1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4,9</w:t>
            </w:r>
          </w:p>
        </w:tc>
      </w:tr>
      <w:tr w:rsidR="00F53086" w:rsidRPr="00291E21" w:rsidTr="00492581">
        <w:trPr>
          <w:trHeight w:val="315"/>
        </w:trPr>
        <w:tc>
          <w:tcPr>
            <w:tcW w:w="3345" w:type="dxa"/>
            <w:vAlign w:val="center"/>
          </w:tcPr>
          <w:p w:rsidR="00F53086" w:rsidRPr="007F75E0" w:rsidRDefault="00F53086" w:rsidP="00492581">
            <w:r>
              <w:t>13.</w:t>
            </w:r>
            <w:r w:rsidRPr="00340A08">
              <w:t>Муниципальное бюджетное общеобразовательное учреждение «</w:t>
            </w:r>
            <w:r>
              <w:t>Высокская</w:t>
            </w:r>
            <w:r w:rsidRPr="00340A08">
              <w:t xml:space="preserve"> средняя  общеобразовательная школа»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0,5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57,8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6,4</w:t>
            </w:r>
          </w:p>
        </w:tc>
      </w:tr>
      <w:tr w:rsidR="00F53086" w:rsidRPr="00291E21" w:rsidTr="00492581">
        <w:trPr>
          <w:trHeight w:val="315"/>
        </w:trPr>
        <w:tc>
          <w:tcPr>
            <w:tcW w:w="3345" w:type="dxa"/>
            <w:vAlign w:val="center"/>
          </w:tcPr>
          <w:p w:rsidR="00F53086" w:rsidRPr="007F75E0" w:rsidRDefault="00F53086" w:rsidP="00492581">
            <w:r>
              <w:t>Средняя, всего:</w:t>
            </w:r>
          </w:p>
        </w:tc>
        <w:tc>
          <w:tcPr>
            <w:tcW w:w="2280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25,4</w:t>
            </w:r>
          </w:p>
        </w:tc>
        <w:tc>
          <w:tcPr>
            <w:tcW w:w="2122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4767,8</w:t>
            </w:r>
          </w:p>
        </w:tc>
        <w:tc>
          <w:tcPr>
            <w:tcW w:w="2318" w:type="dxa"/>
            <w:vAlign w:val="center"/>
          </w:tcPr>
          <w:p w:rsidR="00F53086" w:rsidRPr="007F75E0" w:rsidRDefault="00F53086" w:rsidP="00492581">
            <w:pPr>
              <w:jc w:val="center"/>
            </w:pPr>
            <w:r>
              <w:t>15,6</w:t>
            </w:r>
          </w:p>
        </w:tc>
      </w:tr>
    </w:tbl>
    <w:p w:rsidR="00F53086" w:rsidRPr="001F6C0D" w:rsidRDefault="00F53086" w:rsidP="00B7716E">
      <w:pPr>
        <w:ind w:firstLine="708"/>
        <w:jc w:val="both"/>
        <w:rPr>
          <w:bCs/>
          <w:sz w:val="28"/>
          <w:szCs w:val="28"/>
          <w:lang w:eastAsia="en-US"/>
        </w:rPr>
      </w:pPr>
    </w:p>
    <w:p w:rsidR="00F53086" w:rsidRPr="00533F6F" w:rsidRDefault="00F53086" w:rsidP="00B7716E">
      <w:pPr>
        <w:tabs>
          <w:tab w:val="left" w:pos="0"/>
          <w:tab w:val="left" w:pos="4410"/>
        </w:tabs>
        <w:ind w:firstLine="720"/>
        <w:jc w:val="both"/>
        <w:rPr>
          <w:color w:val="000000"/>
          <w:sz w:val="28"/>
          <w:szCs w:val="28"/>
        </w:rPr>
      </w:pPr>
      <w:r w:rsidRPr="00533F6F">
        <w:rPr>
          <w:color w:val="000000"/>
          <w:sz w:val="28"/>
          <w:szCs w:val="28"/>
        </w:rPr>
        <w:t>Согласно официальным статистическим данным, размещенным п</w:t>
      </w:r>
      <w:r w:rsidRPr="00533F6F">
        <w:rPr>
          <w:bCs/>
          <w:color w:val="000000"/>
          <w:sz w:val="28"/>
          <w:szCs w:val="28"/>
          <w:lang w:eastAsia="en-US"/>
        </w:rPr>
        <w:t>о состоянию</w:t>
      </w:r>
      <w:r>
        <w:rPr>
          <w:bCs/>
          <w:color w:val="000000"/>
          <w:sz w:val="28"/>
          <w:szCs w:val="28"/>
          <w:lang w:eastAsia="en-US"/>
        </w:rPr>
        <w:t xml:space="preserve"> на</w:t>
      </w:r>
      <w:r w:rsidRPr="00533F6F">
        <w:rPr>
          <w:bCs/>
          <w:color w:val="000000"/>
          <w:sz w:val="28"/>
          <w:szCs w:val="28"/>
          <w:lang w:eastAsia="en-US"/>
        </w:rPr>
        <w:t xml:space="preserve"> 26 февраля 2014 года на официальном сайте Росстата Российской Федерации «</w:t>
      </w:r>
      <w:r w:rsidRPr="00533F6F">
        <w:rPr>
          <w:color w:val="000000"/>
          <w:sz w:val="28"/>
          <w:szCs w:val="28"/>
        </w:rPr>
        <w:t>Итоги федерального статистического наблюдения в сфере оплаты труда отдельных категорий работников за 2013 год», с</w:t>
      </w:r>
      <w:r w:rsidRPr="00533F6F">
        <w:rPr>
          <w:bCs/>
          <w:iCs/>
          <w:color w:val="000000"/>
          <w:sz w:val="28"/>
          <w:szCs w:val="28"/>
        </w:rPr>
        <w:t>реднемесячная заработная плата в сфере общего образования в Брянской области за 2013 год составила 16,8 тыс. рублей.</w:t>
      </w:r>
    </w:p>
    <w:p w:rsidR="00F53086" w:rsidRPr="00E63BF2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533F6F">
        <w:rPr>
          <w:color w:val="000000"/>
          <w:sz w:val="28"/>
          <w:szCs w:val="28"/>
        </w:rPr>
        <w:t>Отношение среднемесячной заработной платы педагогических работников организаций дошкольного образования Мглинского района к</w:t>
      </w:r>
      <w:r w:rsidRPr="001B4EDF">
        <w:rPr>
          <w:color w:val="008000"/>
          <w:sz w:val="28"/>
          <w:szCs w:val="28"/>
        </w:rPr>
        <w:t xml:space="preserve"> </w:t>
      </w:r>
      <w:r w:rsidRPr="00E63BF2">
        <w:rPr>
          <w:color w:val="000000"/>
          <w:sz w:val="28"/>
          <w:szCs w:val="28"/>
        </w:rPr>
        <w:t>средней заработной плате в общем образовании области сложилось на уровне 98,8  процента. По итогам года недовыполнение показателя незначительно, и составило 1,2 процента.</w:t>
      </w:r>
    </w:p>
    <w:p w:rsidR="00F53086" w:rsidRPr="00E63BF2" w:rsidRDefault="00F53086" w:rsidP="00B771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E63BF2">
        <w:rPr>
          <w:color w:val="000000"/>
          <w:sz w:val="28"/>
          <w:szCs w:val="28"/>
          <w:lang w:eastAsia="en-US"/>
        </w:rPr>
        <w:t xml:space="preserve">Дифференциация максимальной и минимальной величины заработной платы составила 1,7 раза. </w:t>
      </w:r>
    </w:p>
    <w:p w:rsidR="00F53086" w:rsidRPr="00E63BF2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  <w:r w:rsidRPr="00E63BF2">
        <w:rPr>
          <w:i/>
          <w:color w:val="000000"/>
          <w:spacing w:val="-20"/>
          <w:sz w:val="28"/>
          <w:szCs w:val="28"/>
        </w:rPr>
        <w:t xml:space="preserve">Более 100,0 % соотношение </w:t>
      </w:r>
      <w:r w:rsidRPr="00E63BF2">
        <w:rPr>
          <w:color w:val="000000"/>
          <w:sz w:val="28"/>
          <w:szCs w:val="28"/>
        </w:rPr>
        <w:t xml:space="preserve">среднемесячной заработной платы педагогических работников образовательных организаций дошкольного образования к средней заработной плате в общем образовании соответствующего региона достигнуто в 3 учреждениях. </w:t>
      </w:r>
    </w:p>
    <w:p w:rsidR="00F53086" w:rsidRPr="00E63BF2" w:rsidRDefault="00F53086" w:rsidP="00B7716E">
      <w:pPr>
        <w:ind w:firstLine="708"/>
        <w:jc w:val="both"/>
        <w:rPr>
          <w:color w:val="000000"/>
          <w:sz w:val="28"/>
          <w:szCs w:val="28"/>
        </w:rPr>
      </w:pPr>
      <w:r w:rsidRPr="00E63BF2">
        <w:rPr>
          <w:i/>
          <w:color w:val="000000"/>
          <w:sz w:val="28"/>
          <w:szCs w:val="28"/>
          <w:u w:val="single"/>
        </w:rPr>
        <w:t>Оценка критерия: фактические данные, полученные по результатам аудита, не в полной мере  соответствуют установленному критерию.</w:t>
      </w:r>
    </w:p>
    <w:p w:rsidR="00F53086" w:rsidRPr="00E63BF2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color w:val="000000"/>
          <w:sz w:val="28"/>
          <w:szCs w:val="28"/>
        </w:rPr>
      </w:pPr>
    </w:p>
    <w:p w:rsidR="00F53086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i/>
          <w:color w:val="000000"/>
          <w:sz w:val="28"/>
          <w:szCs w:val="28"/>
        </w:rPr>
      </w:pPr>
      <w:r w:rsidRPr="007E3B2A">
        <w:rPr>
          <w:i/>
          <w:color w:val="000000"/>
          <w:sz w:val="28"/>
          <w:szCs w:val="28"/>
        </w:rPr>
        <w:t xml:space="preserve">Учреждения подготовлены к переходу на ФГОС </w:t>
      </w:r>
    </w:p>
    <w:p w:rsidR="00F53086" w:rsidRPr="00326EEA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i/>
          <w:color w:val="000000"/>
          <w:sz w:val="28"/>
          <w:szCs w:val="28"/>
        </w:rPr>
      </w:pPr>
    </w:p>
    <w:p w:rsidR="00F53086" w:rsidRPr="00F068A3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8A3">
        <w:rPr>
          <w:sz w:val="28"/>
          <w:szCs w:val="28"/>
        </w:rPr>
        <w:t>В соответствии с требованиями вступившего в силу 1 сентября 2013 года Федера</w:t>
      </w:r>
      <w:r>
        <w:rPr>
          <w:sz w:val="28"/>
          <w:szCs w:val="28"/>
        </w:rPr>
        <w:t>льного Закона</w:t>
      </w:r>
      <w:r w:rsidRPr="00F068A3">
        <w:rPr>
          <w:sz w:val="28"/>
          <w:szCs w:val="28"/>
        </w:rPr>
        <w:t xml:space="preserve"> от  29.12.2012 № 273-ФЗ «Об образовании в Российской Федерации» закреплены основные требования к Федеральным государственным образовательным стандартам (ФГОС)  и иным образовательным стандартам. </w:t>
      </w:r>
      <w:hyperlink r:id="rId29" w:history="1">
        <w:r w:rsidRPr="00F068A3">
          <w:rPr>
            <w:sz w:val="28"/>
            <w:szCs w:val="28"/>
          </w:rPr>
          <w:t xml:space="preserve">Статья </w:t>
        </w:r>
      </w:hyperlink>
      <w:r w:rsidRPr="00F068A3">
        <w:rPr>
          <w:sz w:val="28"/>
          <w:szCs w:val="28"/>
        </w:rPr>
        <w:t xml:space="preserve">11 указанного Закона предусматривает, что  Федеральные государственные образовательные </w:t>
      </w:r>
      <w:hyperlink r:id="rId30" w:history="1">
        <w:r w:rsidRPr="00F068A3">
          <w:rPr>
            <w:sz w:val="28"/>
            <w:szCs w:val="28"/>
          </w:rPr>
          <w:t>стандарты</w:t>
        </w:r>
      </w:hyperlink>
      <w:r w:rsidRPr="00F068A3">
        <w:rPr>
          <w:sz w:val="28"/>
          <w:szCs w:val="28"/>
        </w:rPr>
        <w:t xml:space="preserve"> и федеральные государственные требования обеспечивают единство образовательного пространства Российской Федерации.</w:t>
      </w:r>
    </w:p>
    <w:p w:rsidR="00F53086" w:rsidRPr="00F068A3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8A3">
        <w:rPr>
          <w:iCs/>
          <w:sz w:val="28"/>
          <w:szCs w:val="28"/>
        </w:rPr>
        <w:t>Федеральный государственный образовательный стандарт дошкольного образования у</w:t>
      </w:r>
      <w:r w:rsidRPr="00F068A3">
        <w:rPr>
          <w:sz w:val="28"/>
          <w:szCs w:val="28"/>
        </w:rPr>
        <w:t>твержден приказом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образования».</w:t>
      </w:r>
    </w:p>
    <w:p w:rsidR="00F53086" w:rsidRPr="00F068A3" w:rsidRDefault="00F53086" w:rsidP="00B7716E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F068A3">
        <w:rPr>
          <w:sz w:val="28"/>
          <w:szCs w:val="28"/>
        </w:rPr>
        <w:t>Федеральный государственный образовательный стандарт дошкольного образования (далее - Стандарт) представляет собой совокупность обязательных требований к дошкольному образованию.</w:t>
      </w:r>
    </w:p>
    <w:p w:rsidR="00F53086" w:rsidRPr="00F068A3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8A3">
        <w:rPr>
          <w:sz w:val="28"/>
          <w:szCs w:val="28"/>
        </w:rPr>
        <w:t>Предметом регулирования Стандарта являются отношения в сфере образования, возникающие при реализации образовательной программы дошкольного образования.</w:t>
      </w:r>
    </w:p>
    <w:p w:rsidR="00F53086" w:rsidRPr="00F068A3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8A3">
        <w:rPr>
          <w:sz w:val="28"/>
          <w:szCs w:val="28"/>
        </w:rPr>
        <w:t xml:space="preserve">Стандарт разработан на основе </w:t>
      </w:r>
      <w:hyperlink r:id="rId31" w:history="1">
        <w:r w:rsidRPr="00F068A3">
          <w:rPr>
            <w:sz w:val="28"/>
            <w:szCs w:val="28"/>
          </w:rPr>
          <w:t>Конституции</w:t>
        </w:r>
      </w:hyperlink>
      <w:r w:rsidRPr="00F068A3">
        <w:rPr>
          <w:sz w:val="28"/>
          <w:szCs w:val="28"/>
        </w:rPr>
        <w:t xml:space="preserve"> Российской Федерации  и законодательства Российской Федерации и с учетом </w:t>
      </w:r>
      <w:hyperlink r:id="rId32" w:history="1">
        <w:r w:rsidRPr="00F068A3">
          <w:rPr>
            <w:sz w:val="28"/>
            <w:szCs w:val="28"/>
          </w:rPr>
          <w:t>Конвенции</w:t>
        </w:r>
      </w:hyperlink>
      <w:r w:rsidRPr="00F068A3">
        <w:rPr>
          <w:sz w:val="28"/>
          <w:szCs w:val="28"/>
        </w:rPr>
        <w:t xml:space="preserve"> ООН о правах ребенка, в основе которых заложены следующие основные принципы:</w:t>
      </w:r>
    </w:p>
    <w:p w:rsidR="00F53086" w:rsidRPr="00F068A3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8A3">
        <w:rPr>
          <w:sz w:val="28"/>
          <w:szCs w:val="28"/>
        </w:rPr>
        <w:t>поддержка разнообразия детства; сохранение уникальности и самоценности детства как важного этапа в общем развитии человека, самоценность детства - понимание (рассмотрение) детства как периода жизни значимого самого по себе, без всяких условий; значимого тем, что происходит с ребенком сейчас, а не тем, что этот период есть период подготовки к следующему периоду;</w:t>
      </w:r>
    </w:p>
    <w:p w:rsidR="00F53086" w:rsidRPr="00F068A3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8A3">
        <w:rPr>
          <w:sz w:val="28"/>
          <w:szCs w:val="28"/>
        </w:rPr>
        <w:t>личностно-развивающий и гуманистический характер взаимодействия взрослых (родителей (законных представителей), педагогических и иных работников Организации) и детей;</w:t>
      </w:r>
    </w:p>
    <w:p w:rsidR="00F53086" w:rsidRPr="00F068A3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8A3">
        <w:rPr>
          <w:sz w:val="28"/>
          <w:szCs w:val="28"/>
        </w:rPr>
        <w:t>уважение личности ребенка;</w:t>
      </w:r>
    </w:p>
    <w:p w:rsidR="00F53086" w:rsidRPr="00F068A3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8A3">
        <w:rPr>
          <w:sz w:val="28"/>
          <w:szCs w:val="28"/>
        </w:rPr>
        <w:t>реализация Программы в формах, специфических для детей данной возрастной группы,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ребенка.</w:t>
      </w:r>
    </w:p>
    <w:p w:rsidR="00F53086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8A3">
        <w:rPr>
          <w:sz w:val="28"/>
          <w:szCs w:val="28"/>
        </w:rPr>
        <w:t>Федеральный государственный образовательный стандарт дошкольного образования б</w:t>
      </w:r>
      <w:r>
        <w:rPr>
          <w:sz w:val="28"/>
          <w:szCs w:val="28"/>
        </w:rPr>
        <w:t>ы</w:t>
      </w:r>
      <w:r w:rsidRPr="00F068A3">
        <w:rPr>
          <w:sz w:val="28"/>
          <w:szCs w:val="28"/>
        </w:rPr>
        <w:t xml:space="preserve">л разработан впервые в российской истории и внедряется поэтапно. Начало срока внедрения ФГОС дошкольного образования - январь 2014 года. </w:t>
      </w:r>
    </w:p>
    <w:p w:rsidR="00F53086" w:rsidRPr="00982728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целях обеспечения подготовки к введению ФГОС ДО в образовательных учреждениях Мглинского района, реализующих </w:t>
      </w:r>
      <w:r w:rsidRPr="00896BF3">
        <w:rPr>
          <w:color w:val="000000"/>
          <w:sz w:val="28"/>
          <w:szCs w:val="28"/>
        </w:rPr>
        <w:t>образовательную программу дошкольного образования, приказом  Мглинского районного отдела образования  от</w:t>
      </w:r>
      <w:r w:rsidRPr="00896BF3">
        <w:rPr>
          <w:color w:val="008000"/>
          <w:sz w:val="28"/>
          <w:szCs w:val="28"/>
        </w:rPr>
        <w:t xml:space="preserve"> </w:t>
      </w:r>
      <w:r w:rsidRPr="00982728">
        <w:rPr>
          <w:color w:val="000000"/>
          <w:sz w:val="28"/>
          <w:szCs w:val="28"/>
        </w:rPr>
        <w:t>27.1</w:t>
      </w:r>
      <w:r>
        <w:rPr>
          <w:color w:val="000000"/>
          <w:sz w:val="28"/>
          <w:szCs w:val="28"/>
        </w:rPr>
        <w:t>2.2013</w:t>
      </w:r>
      <w:r w:rsidRPr="00982728">
        <w:rPr>
          <w:color w:val="000000"/>
          <w:sz w:val="28"/>
          <w:szCs w:val="28"/>
        </w:rPr>
        <w:t xml:space="preserve"> года № 278-п</w:t>
      </w:r>
      <w:r w:rsidRPr="00896BF3">
        <w:rPr>
          <w:color w:val="008000"/>
          <w:sz w:val="28"/>
          <w:szCs w:val="28"/>
        </w:rPr>
        <w:t xml:space="preserve"> </w:t>
      </w:r>
      <w:r w:rsidRPr="00C10C1C">
        <w:rPr>
          <w:color w:val="000000"/>
          <w:sz w:val="28"/>
          <w:szCs w:val="28"/>
        </w:rPr>
        <w:t xml:space="preserve">создана рабочая группа </w:t>
      </w:r>
      <w:r>
        <w:rPr>
          <w:color w:val="000000"/>
          <w:sz w:val="28"/>
          <w:szCs w:val="28"/>
        </w:rPr>
        <w:t xml:space="preserve"> в количестве 5 человек </w:t>
      </w:r>
      <w:r w:rsidRPr="00C10C1C">
        <w:rPr>
          <w:color w:val="000000"/>
          <w:sz w:val="28"/>
          <w:szCs w:val="28"/>
        </w:rPr>
        <w:t>по подготовке к введению ФГОС ДО в образовательных учреждениях, реализующих программу дошкольного образования в районе</w:t>
      </w:r>
      <w:r>
        <w:rPr>
          <w:color w:val="000000"/>
          <w:sz w:val="28"/>
          <w:szCs w:val="28"/>
        </w:rPr>
        <w:t xml:space="preserve">. Приказом районного отдела образования от 27.12.2013 года №и 279-п </w:t>
      </w:r>
      <w:r w:rsidRPr="00C10C1C">
        <w:rPr>
          <w:color w:val="000000"/>
          <w:sz w:val="28"/>
          <w:szCs w:val="28"/>
        </w:rPr>
        <w:t xml:space="preserve"> утверждена </w:t>
      </w:r>
      <w:r>
        <w:rPr>
          <w:color w:val="000000"/>
          <w:sz w:val="28"/>
          <w:szCs w:val="28"/>
        </w:rPr>
        <w:t>«</w:t>
      </w:r>
      <w:r w:rsidRPr="00C10C1C">
        <w:rPr>
          <w:color w:val="000000"/>
          <w:sz w:val="28"/>
          <w:szCs w:val="28"/>
        </w:rPr>
        <w:t>Дорожная карта</w:t>
      </w:r>
      <w:r>
        <w:rPr>
          <w:color w:val="000000"/>
          <w:sz w:val="28"/>
          <w:szCs w:val="28"/>
        </w:rPr>
        <w:t>»</w:t>
      </w:r>
      <w:r w:rsidRPr="00C10C1C">
        <w:rPr>
          <w:color w:val="000000"/>
          <w:sz w:val="28"/>
          <w:szCs w:val="28"/>
        </w:rPr>
        <w:t xml:space="preserve"> по обеспечению введения ФГОС ДО.</w:t>
      </w:r>
    </w:p>
    <w:p w:rsidR="00F53086" w:rsidRDefault="00F53086" w:rsidP="00B771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982728">
        <w:rPr>
          <w:color w:val="000000"/>
          <w:sz w:val="28"/>
          <w:szCs w:val="28"/>
        </w:rPr>
        <w:t>Дорожная карта</w:t>
      </w:r>
      <w:r>
        <w:rPr>
          <w:color w:val="000000"/>
          <w:sz w:val="28"/>
          <w:szCs w:val="28"/>
        </w:rPr>
        <w:t>»</w:t>
      </w:r>
      <w:r w:rsidRPr="00982728">
        <w:rPr>
          <w:color w:val="000000"/>
          <w:sz w:val="28"/>
          <w:szCs w:val="28"/>
        </w:rPr>
        <w:t xml:space="preserve"> по обеспечению введения ФГОС ДО в Мглинском районе в 2014-2016 годах включает в себя основные мероприятия по нормативно-правовому, методическому и аналитическому обеспечению реализации ФГОС</w:t>
      </w:r>
      <w:r>
        <w:rPr>
          <w:sz w:val="28"/>
          <w:szCs w:val="28"/>
        </w:rPr>
        <w:t xml:space="preserve"> ДО, организационному обеспечению реализации ФГОС ДО, кадровому и информационному обеспечению. По каждому мероприятию утвержден срок исполнения и ответственные исполнители.</w:t>
      </w:r>
    </w:p>
    <w:p w:rsidR="00F53086" w:rsidRPr="000F0707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Разделом 3 «Дорожной карты» повышение квалификации для руководящих и педагогических работников дошкольного образования, утверждено по сроку с августа 2014 по декабрь 2016 года. </w:t>
      </w:r>
      <w:r w:rsidRPr="000F0707">
        <w:rPr>
          <w:color w:val="000000"/>
          <w:sz w:val="28"/>
          <w:szCs w:val="28"/>
        </w:rPr>
        <w:t>Согласно плану-графику БИПКРО,</w:t>
      </w:r>
      <w:r>
        <w:rPr>
          <w:color w:val="000000"/>
          <w:sz w:val="28"/>
          <w:szCs w:val="28"/>
        </w:rPr>
        <w:t xml:space="preserve"> в</w:t>
      </w:r>
      <w:r w:rsidRPr="000F0707">
        <w:rPr>
          <w:color w:val="000000"/>
          <w:sz w:val="28"/>
          <w:szCs w:val="28"/>
        </w:rPr>
        <w:t xml:space="preserve"> июле 2014 года запланировано повышение квалификации  педагогических работников ДОУ Мглинского района.  </w:t>
      </w:r>
    </w:p>
    <w:p w:rsidR="00F53086" w:rsidRPr="000F0707" w:rsidRDefault="00F53086" w:rsidP="00B771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F0707">
        <w:rPr>
          <w:color w:val="000000"/>
          <w:sz w:val="28"/>
          <w:szCs w:val="28"/>
        </w:rPr>
        <w:t xml:space="preserve">Таким образом, основные организационные мероприятия по подготовке внедрения ФГОС дошкольного образования в дошкольных образовательных учреждениях Мглинского района Брянской области находятся в начальной стадии реализации, фактически на момент проверки специалисты подготовку не прошли. </w:t>
      </w:r>
    </w:p>
    <w:p w:rsidR="00F53086" w:rsidRDefault="00F53086" w:rsidP="00B7716E">
      <w:pPr>
        <w:ind w:firstLine="708"/>
        <w:jc w:val="both"/>
        <w:rPr>
          <w:sz w:val="28"/>
          <w:szCs w:val="28"/>
        </w:rPr>
      </w:pPr>
      <w:r w:rsidRPr="00160CC4">
        <w:rPr>
          <w:i/>
          <w:color w:val="000000"/>
          <w:sz w:val="28"/>
          <w:szCs w:val="28"/>
          <w:u w:val="single"/>
        </w:rPr>
        <w:t>Оценка критерия: фактические данные, по</w:t>
      </w:r>
      <w:r>
        <w:rPr>
          <w:i/>
          <w:color w:val="000000"/>
          <w:sz w:val="28"/>
          <w:szCs w:val="28"/>
          <w:u w:val="single"/>
        </w:rPr>
        <w:t>лученные по результатам аудита,</w:t>
      </w:r>
      <w:r w:rsidRPr="00160CC4">
        <w:rPr>
          <w:i/>
          <w:color w:val="000000"/>
          <w:sz w:val="28"/>
          <w:szCs w:val="28"/>
          <w:u w:val="single"/>
        </w:rPr>
        <w:t xml:space="preserve"> </w:t>
      </w:r>
      <w:r>
        <w:rPr>
          <w:i/>
          <w:color w:val="000000"/>
          <w:sz w:val="28"/>
          <w:szCs w:val="28"/>
          <w:u w:val="single"/>
        </w:rPr>
        <w:t>не в полной мере</w:t>
      </w:r>
      <w:r w:rsidRPr="00160CC4">
        <w:rPr>
          <w:i/>
          <w:color w:val="000000"/>
          <w:sz w:val="28"/>
          <w:szCs w:val="28"/>
          <w:u w:val="single"/>
        </w:rPr>
        <w:t xml:space="preserve"> </w:t>
      </w:r>
      <w:r>
        <w:rPr>
          <w:i/>
          <w:color w:val="000000"/>
          <w:sz w:val="28"/>
          <w:szCs w:val="28"/>
          <w:u w:val="single"/>
        </w:rPr>
        <w:t xml:space="preserve"> соответствую</w:t>
      </w:r>
      <w:r w:rsidRPr="00160CC4">
        <w:rPr>
          <w:i/>
          <w:color w:val="000000"/>
          <w:sz w:val="28"/>
          <w:szCs w:val="28"/>
          <w:u w:val="single"/>
        </w:rPr>
        <w:t>т установленному критерию.</w:t>
      </w:r>
    </w:p>
    <w:p w:rsidR="00F53086" w:rsidRDefault="00F53086" w:rsidP="00B7716E">
      <w:pPr>
        <w:pStyle w:val="NormalWeb"/>
        <w:spacing w:before="0" w:beforeAutospacing="0" w:after="0" w:afterAutospacing="0"/>
        <w:ind w:right="1" w:firstLine="708"/>
        <w:jc w:val="both"/>
        <w:rPr>
          <w:b/>
          <w:iCs/>
          <w:sz w:val="28"/>
          <w:szCs w:val="28"/>
        </w:rPr>
      </w:pPr>
      <w:r w:rsidRPr="00F24F9C">
        <w:rPr>
          <w:b/>
          <w:iCs/>
          <w:sz w:val="28"/>
          <w:szCs w:val="28"/>
        </w:rPr>
        <w:t xml:space="preserve">Таким образом, в рамках изучения </w:t>
      </w:r>
      <w:r>
        <w:rPr>
          <w:b/>
          <w:iCs/>
          <w:sz w:val="28"/>
          <w:szCs w:val="28"/>
        </w:rPr>
        <w:t xml:space="preserve">обеспечения системой дошкольного образования   качества, соответствующего современным требованиям </w:t>
      </w:r>
      <w:r w:rsidRPr="00F24F9C">
        <w:rPr>
          <w:b/>
          <w:sz w:val="28"/>
          <w:szCs w:val="28"/>
        </w:rPr>
        <w:t xml:space="preserve">на основании </w:t>
      </w:r>
      <w:r w:rsidRPr="00F24F9C">
        <w:rPr>
          <w:b/>
          <w:color w:val="000000"/>
          <w:sz w:val="28"/>
          <w:szCs w:val="28"/>
        </w:rPr>
        <w:t xml:space="preserve">фактических данных, полученных по результатам аудита, </w:t>
      </w:r>
      <w:r w:rsidRPr="00F24F9C">
        <w:rPr>
          <w:b/>
          <w:sz w:val="28"/>
          <w:szCs w:val="28"/>
        </w:rPr>
        <w:t xml:space="preserve">сформированы выводы </w:t>
      </w:r>
      <w:r w:rsidRPr="00F24F9C">
        <w:rPr>
          <w:b/>
          <w:color w:val="000000"/>
          <w:sz w:val="28"/>
          <w:szCs w:val="28"/>
        </w:rPr>
        <w:t xml:space="preserve">о соответствии установленным критериям в отношении </w:t>
      </w:r>
      <w:r>
        <w:rPr>
          <w:b/>
          <w:iCs/>
          <w:sz w:val="28"/>
          <w:szCs w:val="28"/>
        </w:rPr>
        <w:t>3</w:t>
      </w:r>
      <w:r w:rsidRPr="00F24F9C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критериев</w:t>
      </w:r>
      <w:r w:rsidRPr="00F24F9C">
        <w:rPr>
          <w:b/>
          <w:iCs/>
          <w:sz w:val="28"/>
          <w:szCs w:val="28"/>
        </w:rPr>
        <w:t xml:space="preserve">, о соответствии  не в полной мере в отношении </w:t>
      </w:r>
      <w:r>
        <w:rPr>
          <w:b/>
          <w:iCs/>
          <w:sz w:val="28"/>
          <w:szCs w:val="28"/>
        </w:rPr>
        <w:t>2</w:t>
      </w:r>
      <w:r w:rsidRPr="00F24F9C">
        <w:rPr>
          <w:b/>
          <w:iCs/>
          <w:sz w:val="28"/>
          <w:szCs w:val="28"/>
        </w:rPr>
        <w:t xml:space="preserve"> критериев.</w:t>
      </w:r>
    </w:p>
    <w:p w:rsidR="00F53086" w:rsidRPr="007C1D38" w:rsidRDefault="00F53086" w:rsidP="00B7716E">
      <w:pPr>
        <w:pStyle w:val="Title"/>
        <w:ind w:firstLine="708"/>
        <w:jc w:val="both"/>
        <w:rPr>
          <w:rFonts w:ascii="Times New Roman" w:hAnsi="Times New Roman"/>
          <w:b w:val="0"/>
          <w:spacing w:val="4"/>
          <w:szCs w:val="28"/>
        </w:rPr>
      </w:pPr>
      <w:r w:rsidRPr="007C1D38">
        <w:rPr>
          <w:rFonts w:ascii="Times New Roman" w:hAnsi="Times New Roman"/>
          <w:b w:val="0"/>
          <w:spacing w:val="4"/>
          <w:szCs w:val="28"/>
        </w:rPr>
        <w:t>По итогам проведенного контрольного мероприятия</w:t>
      </w:r>
      <w:r>
        <w:rPr>
          <w:rFonts w:ascii="Times New Roman" w:hAnsi="Times New Roman"/>
          <w:b w:val="0"/>
          <w:spacing w:val="4"/>
          <w:szCs w:val="28"/>
        </w:rPr>
        <w:t xml:space="preserve">, проведенного </w:t>
      </w:r>
      <w:r w:rsidRPr="007C1D38">
        <w:rPr>
          <w:rFonts w:ascii="Times New Roman" w:hAnsi="Times New Roman"/>
          <w:b w:val="0"/>
          <w:spacing w:val="4"/>
          <w:szCs w:val="28"/>
        </w:rPr>
        <w:t xml:space="preserve"> в формате аудита эффективности </w:t>
      </w:r>
      <w:r>
        <w:rPr>
          <w:rFonts w:ascii="Times New Roman" w:hAnsi="Times New Roman"/>
          <w:b w:val="0"/>
          <w:spacing w:val="4"/>
          <w:szCs w:val="28"/>
        </w:rPr>
        <w:t xml:space="preserve">в целом </w:t>
      </w:r>
      <w:r w:rsidRPr="007C1D38">
        <w:rPr>
          <w:rFonts w:ascii="Times New Roman" w:hAnsi="Times New Roman"/>
          <w:b w:val="0"/>
          <w:spacing w:val="4"/>
          <w:szCs w:val="28"/>
        </w:rPr>
        <w:t xml:space="preserve">оценка  фактических данных имеет следующие результаты: </w:t>
      </w:r>
    </w:p>
    <w:p w:rsidR="00F53086" w:rsidRPr="001E4EB6" w:rsidRDefault="00F53086" w:rsidP="00B7716E">
      <w:pPr>
        <w:pStyle w:val="Title"/>
        <w:spacing w:before="120"/>
        <w:ind w:firstLine="720"/>
        <w:jc w:val="both"/>
        <w:rPr>
          <w:rFonts w:ascii="Times New Roman" w:hAnsi="Times New Roman"/>
          <w:b w:val="0"/>
          <w:bCs/>
          <w:color w:val="000000"/>
          <w:szCs w:val="28"/>
        </w:rPr>
      </w:pPr>
      <w:r w:rsidRPr="001E4EB6">
        <w:rPr>
          <w:rFonts w:ascii="Times New Roman" w:hAnsi="Times New Roman"/>
          <w:b w:val="0"/>
          <w:szCs w:val="28"/>
        </w:rPr>
        <w:t>полученные по результатам аудита фактические данные</w:t>
      </w:r>
      <w:r w:rsidRPr="00F74E42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br/>
      </w:r>
      <w:r>
        <w:rPr>
          <w:rFonts w:ascii="Times New Roman" w:hAnsi="Times New Roman"/>
          <w:szCs w:val="28"/>
        </w:rPr>
        <w:t xml:space="preserve">по 8 критериям </w:t>
      </w:r>
      <w:r w:rsidRPr="00F74E42">
        <w:rPr>
          <w:rFonts w:ascii="Times New Roman" w:hAnsi="Times New Roman"/>
          <w:szCs w:val="28"/>
        </w:rPr>
        <w:t xml:space="preserve"> соответствуют установленным</w:t>
      </w:r>
      <w:r>
        <w:rPr>
          <w:rFonts w:ascii="Times New Roman" w:hAnsi="Times New Roman"/>
          <w:b w:val="0"/>
          <w:szCs w:val="28"/>
        </w:rPr>
        <w:t xml:space="preserve">, что составляет 57,1 </w:t>
      </w:r>
      <w:r w:rsidRPr="001E4EB6">
        <w:rPr>
          <w:rFonts w:ascii="Times New Roman" w:hAnsi="Times New Roman"/>
          <w:b w:val="0"/>
          <w:szCs w:val="28"/>
        </w:rPr>
        <w:t xml:space="preserve">% от общего числа </w:t>
      </w:r>
      <w:r>
        <w:rPr>
          <w:rFonts w:ascii="Times New Roman" w:hAnsi="Times New Roman"/>
          <w:b w:val="0"/>
          <w:szCs w:val="28"/>
        </w:rPr>
        <w:t xml:space="preserve">проанализированных </w:t>
      </w:r>
      <w:r w:rsidRPr="001E4EB6">
        <w:rPr>
          <w:rFonts w:ascii="Times New Roman" w:hAnsi="Times New Roman"/>
          <w:b w:val="0"/>
          <w:szCs w:val="28"/>
        </w:rPr>
        <w:t>показателей;</w:t>
      </w:r>
      <w:r w:rsidRPr="001E4EB6">
        <w:rPr>
          <w:rFonts w:ascii="Times New Roman" w:hAnsi="Times New Roman"/>
          <w:b w:val="0"/>
          <w:bCs/>
          <w:color w:val="000000"/>
          <w:szCs w:val="28"/>
        </w:rPr>
        <w:t xml:space="preserve"> </w:t>
      </w:r>
    </w:p>
    <w:p w:rsidR="00F53086" w:rsidRPr="001E4EB6" w:rsidRDefault="00F53086" w:rsidP="00B7716E">
      <w:pPr>
        <w:pStyle w:val="Title"/>
        <w:spacing w:before="120"/>
        <w:ind w:firstLine="720"/>
        <w:jc w:val="both"/>
        <w:rPr>
          <w:rFonts w:ascii="Times New Roman" w:hAnsi="Times New Roman"/>
          <w:b w:val="0"/>
          <w:bCs/>
          <w:color w:val="000000"/>
          <w:szCs w:val="28"/>
        </w:rPr>
      </w:pPr>
      <w:r w:rsidRPr="001E4EB6">
        <w:rPr>
          <w:rFonts w:ascii="Times New Roman" w:hAnsi="Times New Roman"/>
          <w:b w:val="0"/>
          <w:szCs w:val="28"/>
        </w:rPr>
        <w:t>полученные по результатам аудита фактические данные</w:t>
      </w:r>
      <w:r w:rsidRPr="00F74E42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br/>
      </w:r>
      <w:r>
        <w:rPr>
          <w:rFonts w:ascii="Times New Roman" w:hAnsi="Times New Roman"/>
          <w:szCs w:val="28"/>
        </w:rPr>
        <w:t xml:space="preserve">по 6 критериям </w:t>
      </w:r>
      <w:r w:rsidRPr="00F74E42">
        <w:rPr>
          <w:rFonts w:ascii="Times New Roman" w:hAnsi="Times New Roman"/>
          <w:szCs w:val="28"/>
        </w:rPr>
        <w:t xml:space="preserve"> не в полной мере соответствуют установленным</w:t>
      </w:r>
      <w:r w:rsidRPr="001E4EB6">
        <w:rPr>
          <w:rFonts w:ascii="Times New Roman" w:hAnsi="Times New Roman"/>
          <w:b w:val="0"/>
          <w:szCs w:val="28"/>
        </w:rPr>
        <w:t xml:space="preserve">, что составляет  </w:t>
      </w:r>
      <w:r>
        <w:rPr>
          <w:rFonts w:ascii="Times New Roman" w:hAnsi="Times New Roman"/>
          <w:b w:val="0"/>
          <w:szCs w:val="28"/>
        </w:rPr>
        <w:t xml:space="preserve">42,9 </w:t>
      </w:r>
      <w:r w:rsidRPr="001E4EB6">
        <w:rPr>
          <w:rFonts w:ascii="Times New Roman" w:hAnsi="Times New Roman"/>
          <w:b w:val="0"/>
          <w:szCs w:val="28"/>
        </w:rPr>
        <w:t xml:space="preserve">% от общего числа </w:t>
      </w:r>
      <w:r>
        <w:rPr>
          <w:rFonts w:ascii="Times New Roman" w:hAnsi="Times New Roman"/>
          <w:b w:val="0"/>
          <w:szCs w:val="28"/>
        </w:rPr>
        <w:t xml:space="preserve">проанализированных </w:t>
      </w:r>
      <w:r w:rsidRPr="001E4EB6">
        <w:rPr>
          <w:rFonts w:ascii="Times New Roman" w:hAnsi="Times New Roman"/>
          <w:b w:val="0"/>
          <w:szCs w:val="28"/>
        </w:rPr>
        <w:t>показателей;</w:t>
      </w:r>
      <w:r w:rsidRPr="001E4EB6">
        <w:rPr>
          <w:rFonts w:ascii="Times New Roman" w:hAnsi="Times New Roman"/>
          <w:b w:val="0"/>
          <w:bCs/>
          <w:color w:val="000000"/>
          <w:szCs w:val="28"/>
        </w:rPr>
        <w:t xml:space="preserve"> </w:t>
      </w:r>
    </w:p>
    <w:p w:rsidR="00F53086" w:rsidRDefault="00F53086" w:rsidP="00B7716E">
      <w:pPr>
        <w:ind w:firstLine="720"/>
        <w:jc w:val="both"/>
        <w:rPr>
          <w:sz w:val="28"/>
          <w:szCs w:val="28"/>
        </w:rPr>
      </w:pPr>
      <w:r w:rsidRPr="00A249F9">
        <w:rPr>
          <w:sz w:val="28"/>
          <w:szCs w:val="28"/>
        </w:rPr>
        <w:t>Акт составлен в 2-х экземплярах.</w:t>
      </w:r>
    </w:p>
    <w:p w:rsidR="00F53086" w:rsidRPr="00A249F9" w:rsidRDefault="00F53086" w:rsidP="00B7716E">
      <w:pPr>
        <w:ind w:firstLine="720"/>
        <w:jc w:val="both"/>
        <w:rPr>
          <w:sz w:val="28"/>
          <w:szCs w:val="28"/>
        </w:rPr>
      </w:pPr>
    </w:p>
    <w:p w:rsidR="00F53086" w:rsidRDefault="00F53086" w:rsidP="00B7716E">
      <w:pPr>
        <w:ind w:firstLine="708"/>
        <w:jc w:val="both"/>
        <w:rPr>
          <w:sz w:val="28"/>
          <w:szCs w:val="28"/>
        </w:rPr>
      </w:pPr>
      <w:r w:rsidRPr="00D73C95">
        <w:rPr>
          <w:sz w:val="28"/>
          <w:szCs w:val="28"/>
        </w:rPr>
        <w:t xml:space="preserve">Приложения: </w:t>
      </w:r>
    </w:p>
    <w:p w:rsidR="00F53086" w:rsidRDefault="00F53086" w:rsidP="00B7716E">
      <w:pPr>
        <w:ind w:firstLine="708"/>
        <w:jc w:val="both"/>
        <w:rPr>
          <w:sz w:val="28"/>
          <w:szCs w:val="28"/>
        </w:rPr>
      </w:pPr>
    </w:p>
    <w:p w:rsidR="00F53086" w:rsidRPr="00192D85" w:rsidRDefault="00F53086" w:rsidP="00B77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41CFF">
        <w:rPr>
          <w:sz w:val="28"/>
          <w:szCs w:val="28"/>
        </w:rPr>
        <w:t>Перечень законов и иных нормативных правовых актов Российской Федерации, субъекта Российской Федерации,</w:t>
      </w:r>
      <w:r>
        <w:rPr>
          <w:sz w:val="28"/>
          <w:szCs w:val="28"/>
        </w:rPr>
        <w:t xml:space="preserve"> муниципального образования</w:t>
      </w:r>
      <w:r w:rsidRPr="00C41CFF">
        <w:rPr>
          <w:sz w:val="28"/>
          <w:szCs w:val="28"/>
        </w:rPr>
        <w:t xml:space="preserve"> выполнение которых проверено в ходе</w:t>
      </w:r>
      <w:r>
        <w:rPr>
          <w:sz w:val="28"/>
          <w:szCs w:val="28"/>
        </w:rPr>
        <w:t xml:space="preserve"> контрольного мероприятия, на 1</w:t>
      </w:r>
      <w:r w:rsidRPr="00C41CFF">
        <w:rPr>
          <w:sz w:val="28"/>
          <w:szCs w:val="28"/>
        </w:rPr>
        <w:t xml:space="preserve"> л. в 1 экз.</w:t>
      </w:r>
    </w:p>
    <w:p w:rsidR="00F53086" w:rsidRDefault="00F53086" w:rsidP="00B7716E">
      <w:pPr>
        <w:rPr>
          <w:sz w:val="28"/>
          <w:szCs w:val="28"/>
        </w:rPr>
      </w:pPr>
    </w:p>
    <w:p w:rsidR="00F53086" w:rsidRDefault="00F53086" w:rsidP="00B7716E">
      <w:pPr>
        <w:pStyle w:val="NormalWeb"/>
        <w:spacing w:before="0" w:beforeAutospacing="0" w:after="0" w:afterAutospacing="0"/>
        <w:ind w:right="535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73147">
        <w:rPr>
          <w:b/>
          <w:sz w:val="28"/>
          <w:szCs w:val="28"/>
        </w:rPr>
        <w:t xml:space="preserve"> </w:t>
      </w:r>
      <w:r w:rsidRPr="00F73147">
        <w:rPr>
          <w:sz w:val="28"/>
          <w:szCs w:val="28"/>
        </w:rPr>
        <w:t>Акт по результатам</w:t>
      </w:r>
      <w:r w:rsidRPr="00F73147">
        <w:t xml:space="preserve"> </w:t>
      </w:r>
      <w:r w:rsidRPr="00F73147">
        <w:rPr>
          <w:sz w:val="28"/>
          <w:szCs w:val="28"/>
        </w:rPr>
        <w:t>проведения контрольного мероприятия</w:t>
      </w:r>
      <w:r>
        <w:rPr>
          <w:b/>
          <w:sz w:val="28"/>
          <w:szCs w:val="28"/>
        </w:rPr>
        <w:t xml:space="preserve"> </w:t>
      </w:r>
      <w:r w:rsidRPr="00CF7AB0">
        <w:rPr>
          <w:sz w:val="28"/>
          <w:szCs w:val="28"/>
        </w:rPr>
        <w:t>«</w:t>
      </w:r>
      <w:r>
        <w:rPr>
          <w:sz w:val="28"/>
          <w:szCs w:val="28"/>
        </w:rPr>
        <w:t>Финансовый а</w:t>
      </w:r>
      <w:r w:rsidRPr="00CF7AB0">
        <w:rPr>
          <w:sz w:val="28"/>
          <w:szCs w:val="28"/>
        </w:rPr>
        <w:t xml:space="preserve">удит эффективности </w:t>
      </w:r>
      <w:r w:rsidRPr="00CF7AB0">
        <w:rPr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CF7AB0">
        <w:rPr>
          <w:sz w:val="28"/>
          <w:szCs w:val="28"/>
        </w:rPr>
        <w:t>дошкольного образования</w:t>
      </w:r>
      <w:r>
        <w:rPr>
          <w:sz w:val="28"/>
          <w:szCs w:val="28"/>
        </w:rPr>
        <w:t>»</w:t>
      </w:r>
      <w:r w:rsidRPr="00CF7AB0">
        <w:rPr>
          <w:sz w:val="28"/>
          <w:szCs w:val="28"/>
        </w:rPr>
        <w:t xml:space="preserve"> </w:t>
      </w:r>
      <w:r w:rsidRPr="00F73147">
        <w:rPr>
          <w:sz w:val="28"/>
          <w:szCs w:val="28"/>
        </w:rPr>
        <w:t>на объекте: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МБДОУ Мглинский детский  сад  №1, №2,г. Мглин</w:t>
      </w:r>
      <w:r w:rsidRPr="00CF7AB0">
        <w:rPr>
          <w:sz w:val="28"/>
          <w:szCs w:val="28"/>
        </w:rPr>
        <w:t xml:space="preserve"> Брянской области»</w:t>
      </w:r>
      <w:r w:rsidRPr="005E1F80">
        <w:rPr>
          <w:sz w:val="28"/>
          <w:szCs w:val="28"/>
        </w:rPr>
        <w:t xml:space="preserve"> </w:t>
      </w:r>
      <w:r>
        <w:rPr>
          <w:sz w:val="28"/>
          <w:szCs w:val="28"/>
        </w:rPr>
        <w:t>за 2012-2013 годы на  43  л. в 1 экз.</w:t>
      </w:r>
    </w:p>
    <w:p w:rsidR="00F53086" w:rsidRDefault="00F53086" w:rsidP="00B7716E">
      <w:pPr>
        <w:rPr>
          <w:sz w:val="28"/>
          <w:szCs w:val="28"/>
        </w:rPr>
      </w:pPr>
    </w:p>
    <w:p w:rsidR="00F53086" w:rsidRPr="00521CD0" w:rsidRDefault="00F53086" w:rsidP="00B7716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53086" w:rsidRPr="00521CD0" w:rsidRDefault="00F53086" w:rsidP="00B7716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521CD0">
        <w:rPr>
          <w:sz w:val="28"/>
          <w:szCs w:val="28"/>
        </w:rPr>
        <w:t xml:space="preserve">Контрольно-счетной палаты </w:t>
      </w:r>
    </w:p>
    <w:p w:rsidR="00F53086" w:rsidRPr="00521CD0" w:rsidRDefault="00F53086" w:rsidP="00B7716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Мглинского района                                                      Т.Н.Фенькова</w:t>
      </w:r>
      <w:r w:rsidRPr="00521CD0">
        <w:rPr>
          <w:sz w:val="28"/>
          <w:szCs w:val="28"/>
        </w:rPr>
        <w:t xml:space="preserve">                                                                           </w:t>
      </w:r>
    </w:p>
    <w:p w:rsidR="00F53086" w:rsidRPr="00521CD0" w:rsidRDefault="00F53086" w:rsidP="00B7716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53086" w:rsidRPr="00521CD0" w:rsidRDefault="00F53086" w:rsidP="00B7716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53086" w:rsidRPr="00521CD0" w:rsidRDefault="00F53086" w:rsidP="00B7716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521CD0">
        <w:rPr>
          <w:sz w:val="28"/>
          <w:szCs w:val="28"/>
        </w:rPr>
        <w:t xml:space="preserve">С актом ознакомлены: </w:t>
      </w:r>
    </w:p>
    <w:p w:rsidR="00F53086" w:rsidRPr="00521CD0" w:rsidRDefault="00F53086" w:rsidP="00B7716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952"/>
      </w:tblGrid>
      <w:tr w:rsidR="00F53086" w:rsidRPr="00521CD0" w:rsidTr="00790767">
        <w:tc>
          <w:tcPr>
            <w:tcW w:w="4952" w:type="dxa"/>
          </w:tcPr>
          <w:p w:rsidR="00F53086" w:rsidRPr="00790767" w:rsidRDefault="00F53086" w:rsidP="00790767">
            <w:pPr>
              <w:jc w:val="both"/>
              <w:rPr>
                <w:sz w:val="28"/>
                <w:szCs w:val="28"/>
                <w:lang w:val="en-US"/>
              </w:rPr>
            </w:pPr>
            <w:r w:rsidRPr="00790767">
              <w:rPr>
                <w:sz w:val="28"/>
                <w:szCs w:val="28"/>
                <w:lang w:val="en-US"/>
              </w:rPr>
              <w:t>Глава администрации</w:t>
            </w:r>
            <w:r>
              <w:rPr>
                <w:sz w:val="28"/>
                <w:szCs w:val="28"/>
              </w:rPr>
              <w:t xml:space="preserve"> Мглинского</w:t>
            </w:r>
            <w:r w:rsidRPr="00790767">
              <w:rPr>
                <w:sz w:val="28"/>
                <w:szCs w:val="28"/>
              </w:rPr>
              <w:t xml:space="preserve"> </w:t>
            </w:r>
            <w:r w:rsidRPr="00790767">
              <w:rPr>
                <w:sz w:val="28"/>
                <w:szCs w:val="28"/>
                <w:lang w:val="en-US"/>
              </w:rPr>
              <w:t>района</w:t>
            </w:r>
          </w:p>
        </w:tc>
      </w:tr>
      <w:tr w:rsidR="00F53086" w:rsidRPr="00521CD0" w:rsidTr="00790767">
        <w:tc>
          <w:tcPr>
            <w:tcW w:w="4952" w:type="dxa"/>
          </w:tcPr>
          <w:p w:rsidR="00F53086" w:rsidRPr="00B059E3" w:rsidRDefault="00F53086" w:rsidP="007907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Н.Н.Кондрат</w:t>
            </w:r>
          </w:p>
        </w:tc>
      </w:tr>
      <w:tr w:rsidR="00F53086" w:rsidRPr="00521CD0" w:rsidTr="00790767">
        <w:tc>
          <w:tcPr>
            <w:tcW w:w="4952" w:type="dxa"/>
          </w:tcPr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</w:p>
        </w:tc>
      </w:tr>
      <w:tr w:rsidR="00F53086" w:rsidRPr="00521CD0" w:rsidTr="00790767">
        <w:tc>
          <w:tcPr>
            <w:tcW w:w="4952" w:type="dxa"/>
          </w:tcPr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администрации, н</w:t>
            </w:r>
            <w:r w:rsidRPr="00790767">
              <w:rPr>
                <w:sz w:val="28"/>
                <w:szCs w:val="28"/>
              </w:rPr>
              <w:t>ачальник финансового отдела</w:t>
            </w:r>
          </w:p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 w:rsidRPr="00790767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Мглинского</w:t>
            </w:r>
            <w:r w:rsidRPr="00790767">
              <w:rPr>
                <w:sz w:val="28"/>
                <w:szCs w:val="28"/>
              </w:rPr>
              <w:t xml:space="preserve"> района</w:t>
            </w:r>
          </w:p>
        </w:tc>
      </w:tr>
      <w:tr w:rsidR="00F53086" w:rsidRPr="00521CD0" w:rsidTr="00790767">
        <w:tc>
          <w:tcPr>
            <w:tcW w:w="4952" w:type="dxa"/>
          </w:tcPr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Л.И. Казеко</w:t>
            </w:r>
          </w:p>
        </w:tc>
      </w:tr>
      <w:tr w:rsidR="00F53086" w:rsidRPr="00521CD0" w:rsidTr="00790767">
        <w:tc>
          <w:tcPr>
            <w:tcW w:w="4952" w:type="dxa"/>
          </w:tcPr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</w:t>
            </w:r>
          </w:p>
        </w:tc>
      </w:tr>
      <w:tr w:rsidR="00F53086" w:rsidRPr="00521CD0" w:rsidTr="00790767">
        <w:tc>
          <w:tcPr>
            <w:tcW w:w="4952" w:type="dxa"/>
          </w:tcPr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С.И. Грибахо</w:t>
            </w:r>
          </w:p>
        </w:tc>
      </w:tr>
      <w:tr w:rsidR="00F53086" w:rsidRPr="00521CD0" w:rsidTr="00790767">
        <w:tc>
          <w:tcPr>
            <w:tcW w:w="4952" w:type="dxa"/>
          </w:tcPr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 w:rsidRPr="00790767">
              <w:rPr>
                <w:sz w:val="28"/>
                <w:szCs w:val="28"/>
              </w:rPr>
              <w:t>Начальник отдела образования</w:t>
            </w:r>
          </w:p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 w:rsidRPr="00790767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Мглинского</w:t>
            </w:r>
            <w:r w:rsidRPr="00790767">
              <w:rPr>
                <w:sz w:val="28"/>
                <w:szCs w:val="28"/>
              </w:rPr>
              <w:t xml:space="preserve"> района</w:t>
            </w:r>
          </w:p>
        </w:tc>
      </w:tr>
      <w:tr w:rsidR="00F53086" w:rsidRPr="00521CD0" w:rsidTr="00790767">
        <w:tc>
          <w:tcPr>
            <w:tcW w:w="4952" w:type="dxa"/>
          </w:tcPr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О.В. Милица</w:t>
            </w:r>
          </w:p>
        </w:tc>
      </w:tr>
      <w:tr w:rsidR="00F53086" w:rsidRPr="00521CD0" w:rsidTr="00790767">
        <w:tc>
          <w:tcPr>
            <w:tcW w:w="4952" w:type="dxa"/>
          </w:tcPr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 w:rsidRPr="00790767">
              <w:rPr>
                <w:sz w:val="28"/>
                <w:szCs w:val="28"/>
              </w:rPr>
              <w:t>Главный бухгалтер</w:t>
            </w:r>
          </w:p>
          <w:p w:rsidR="00F53086" w:rsidRPr="00790767" w:rsidRDefault="00F53086" w:rsidP="00790767">
            <w:pPr>
              <w:jc w:val="both"/>
              <w:rPr>
                <w:sz w:val="28"/>
                <w:szCs w:val="28"/>
              </w:rPr>
            </w:pPr>
            <w:r w:rsidRPr="00790767">
              <w:rPr>
                <w:sz w:val="28"/>
                <w:szCs w:val="28"/>
              </w:rPr>
              <w:t xml:space="preserve">отдела образования </w:t>
            </w:r>
            <w:r>
              <w:rPr>
                <w:sz w:val="28"/>
                <w:szCs w:val="28"/>
              </w:rPr>
              <w:t>Мглинского</w:t>
            </w:r>
            <w:r w:rsidRPr="00790767"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 xml:space="preserve">                         Е.А.Белохон</w:t>
            </w:r>
          </w:p>
        </w:tc>
      </w:tr>
    </w:tbl>
    <w:p w:rsidR="00F53086" w:rsidRPr="00521CD0" w:rsidRDefault="00F53086" w:rsidP="00B7716E">
      <w:pPr>
        <w:jc w:val="both"/>
      </w:pPr>
    </w:p>
    <w:p w:rsidR="00F53086" w:rsidRDefault="00F53086" w:rsidP="00B7716E">
      <w:pPr>
        <w:jc w:val="both"/>
        <w:rPr>
          <w:sz w:val="28"/>
          <w:szCs w:val="28"/>
        </w:rPr>
      </w:pPr>
    </w:p>
    <w:p w:rsidR="00F53086" w:rsidRDefault="00F53086" w:rsidP="00B7716E">
      <w:pPr>
        <w:jc w:val="both"/>
        <w:rPr>
          <w:sz w:val="28"/>
          <w:szCs w:val="28"/>
        </w:rPr>
      </w:pPr>
      <w:r>
        <w:rPr>
          <w:sz w:val="28"/>
          <w:szCs w:val="28"/>
        </w:rPr>
        <w:t>Один экземпляр акта  вручен___________________________________________</w:t>
      </w:r>
    </w:p>
    <w:p w:rsidR="00F53086" w:rsidRDefault="00F53086" w:rsidP="00B7716E">
      <w:pPr>
        <w:jc w:val="both"/>
        <w:rPr>
          <w:sz w:val="28"/>
          <w:szCs w:val="28"/>
        </w:rPr>
      </w:pPr>
    </w:p>
    <w:p w:rsidR="00F53086" w:rsidRDefault="00F53086" w:rsidP="00B7716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53086" w:rsidRDefault="00F53086" w:rsidP="00B7716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F53086" w:rsidRDefault="00F53086" w:rsidP="00B7716E">
      <w:pPr>
        <w:pStyle w:val="ListParagraph"/>
        <w:numPr>
          <w:ilvl w:val="0"/>
          <w:numId w:val="5"/>
        </w:numPr>
        <w:ind w:right="801"/>
        <w:jc w:val="both"/>
        <w:rPr>
          <w:sz w:val="28"/>
          <w:szCs w:val="28"/>
        </w:rPr>
      </w:pPr>
      <w:r>
        <w:rPr>
          <w:sz w:val="28"/>
          <w:szCs w:val="28"/>
        </w:rPr>
        <w:t>Бюджетный кодекс РФ.</w:t>
      </w:r>
    </w:p>
    <w:p w:rsidR="00F53086" w:rsidRPr="006160DE" w:rsidRDefault="00F53086" w:rsidP="00B7716E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160DE">
        <w:rPr>
          <w:sz w:val="28"/>
          <w:szCs w:val="28"/>
        </w:rPr>
        <w:t>Закон Российской Федерации «Об образовании» от 10.07.1997 года № </w:t>
      </w:r>
      <w:r>
        <w:rPr>
          <w:sz w:val="28"/>
          <w:szCs w:val="28"/>
        </w:rPr>
        <w:t>3266-1.</w:t>
      </w:r>
    </w:p>
    <w:p w:rsidR="00F53086" w:rsidRDefault="00F53086" w:rsidP="00B7716E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160DE">
        <w:rPr>
          <w:sz w:val="28"/>
          <w:szCs w:val="28"/>
        </w:rPr>
        <w:t>Федеральн</w:t>
      </w:r>
      <w:r>
        <w:rPr>
          <w:sz w:val="28"/>
          <w:szCs w:val="28"/>
        </w:rPr>
        <w:t>ый</w:t>
      </w:r>
      <w:r w:rsidRPr="006160DE">
        <w:rPr>
          <w:sz w:val="28"/>
          <w:szCs w:val="28"/>
        </w:rPr>
        <w:t xml:space="preserve"> закон «Об образовании в Российской Федерации» от 29.12.2012 года № 273-ФЗ.</w:t>
      </w:r>
    </w:p>
    <w:p w:rsidR="00F53086" w:rsidRDefault="00F53086" w:rsidP="00B7716E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</w:t>
      </w:r>
      <w:r w:rsidRPr="0049649C">
        <w:rPr>
          <w:sz w:val="28"/>
          <w:szCs w:val="28"/>
        </w:rPr>
        <w:t xml:space="preserve">акон Брянской области от 11.04.2008 года № </w:t>
      </w:r>
      <w:r>
        <w:rPr>
          <w:sz w:val="28"/>
          <w:szCs w:val="28"/>
        </w:rPr>
        <w:t>29-З «Об образовании».</w:t>
      </w:r>
    </w:p>
    <w:p w:rsidR="00F53086" w:rsidRDefault="00F53086" w:rsidP="00B7716E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160DE">
        <w:rPr>
          <w:sz w:val="28"/>
          <w:szCs w:val="28"/>
        </w:rPr>
        <w:t>акон Брянской области  от 08.08.2013 года № 62-З «Об образовании в Брянской области».</w:t>
      </w:r>
    </w:p>
    <w:p w:rsidR="00F53086" w:rsidRDefault="00F53086" w:rsidP="00B7716E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4B2001">
        <w:rPr>
          <w:sz w:val="28"/>
          <w:szCs w:val="28"/>
        </w:rPr>
        <w:t>Указ Президента Российской Федерации от 7</w:t>
      </w:r>
      <w:r>
        <w:rPr>
          <w:sz w:val="28"/>
          <w:szCs w:val="28"/>
        </w:rPr>
        <w:t>.05.</w:t>
      </w:r>
      <w:r w:rsidRPr="004B2001">
        <w:rPr>
          <w:sz w:val="28"/>
          <w:szCs w:val="28"/>
        </w:rPr>
        <w:t xml:space="preserve">2012 года №599 «О мерах по реализации государственной политики в </w:t>
      </w:r>
      <w:r>
        <w:rPr>
          <w:sz w:val="28"/>
          <w:szCs w:val="28"/>
        </w:rPr>
        <w:t>области</w:t>
      </w:r>
      <w:r w:rsidRPr="004B2001">
        <w:rPr>
          <w:sz w:val="28"/>
          <w:szCs w:val="28"/>
        </w:rPr>
        <w:t xml:space="preserve"> образования и науки»</w:t>
      </w:r>
      <w:r>
        <w:rPr>
          <w:sz w:val="28"/>
          <w:szCs w:val="28"/>
        </w:rPr>
        <w:t>.</w:t>
      </w:r>
    </w:p>
    <w:p w:rsidR="00F53086" w:rsidRDefault="00F53086" w:rsidP="00B7716E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Указ Президента РФ от 7.05.2012 года №597 «О мерах по реализации государственной социальной политики».</w:t>
      </w:r>
    </w:p>
    <w:p w:rsidR="00F53086" w:rsidRDefault="00F53086" w:rsidP="00B7716E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60DE">
        <w:rPr>
          <w:sz w:val="28"/>
          <w:szCs w:val="28"/>
        </w:rPr>
        <w:t>риказ Министерства образования и науки Российской Федерации от 17</w:t>
      </w:r>
      <w:r>
        <w:rPr>
          <w:sz w:val="28"/>
          <w:szCs w:val="28"/>
        </w:rPr>
        <w:t>.10.</w:t>
      </w:r>
      <w:r w:rsidRPr="006160DE">
        <w:rPr>
          <w:sz w:val="28"/>
          <w:szCs w:val="28"/>
        </w:rPr>
        <w:t>2013 г</w:t>
      </w:r>
      <w:r>
        <w:rPr>
          <w:sz w:val="28"/>
          <w:szCs w:val="28"/>
        </w:rPr>
        <w:t>ода</w:t>
      </w:r>
      <w:r w:rsidRPr="006160DE">
        <w:rPr>
          <w:sz w:val="28"/>
          <w:szCs w:val="28"/>
        </w:rPr>
        <w:t xml:space="preserve"> № 1155 «Об утверждении федерального государственного образовательного стандарта дошкольного образования».</w:t>
      </w:r>
    </w:p>
    <w:p w:rsidR="00F53086" w:rsidRPr="00EE2DFF" w:rsidRDefault="00F53086" w:rsidP="00B7716E">
      <w:pPr>
        <w:pStyle w:val="ListParagraph"/>
        <w:numPr>
          <w:ilvl w:val="0"/>
          <w:numId w:val="5"/>
        </w:numPr>
        <w:ind w:right="-92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П</w:t>
      </w:r>
      <w:r w:rsidRPr="00EE2DFF">
        <w:rPr>
          <w:spacing w:val="5"/>
          <w:sz w:val="28"/>
          <w:szCs w:val="28"/>
        </w:rPr>
        <w:t xml:space="preserve">риказ Минфина РФ от 25.03.2011 № 33н </w:t>
      </w:r>
      <w:r>
        <w:rPr>
          <w:spacing w:val="5"/>
          <w:sz w:val="28"/>
          <w:szCs w:val="28"/>
        </w:rPr>
        <w:t>«Об утверждении и</w:t>
      </w:r>
      <w:r w:rsidRPr="00EE2DFF">
        <w:rPr>
          <w:spacing w:val="5"/>
          <w:sz w:val="28"/>
          <w:szCs w:val="28"/>
        </w:rPr>
        <w:t>нструкци</w:t>
      </w:r>
      <w:r>
        <w:rPr>
          <w:spacing w:val="5"/>
          <w:sz w:val="28"/>
          <w:szCs w:val="28"/>
        </w:rPr>
        <w:t>и</w:t>
      </w:r>
      <w:r w:rsidRPr="00EE2DFF">
        <w:rPr>
          <w:spacing w:val="5"/>
          <w:sz w:val="28"/>
          <w:szCs w:val="28"/>
        </w:rPr>
        <w:t xml:space="preserve"> о порядке составления, предоставления годовой, квартальной бухгалтерской отчетности государственных (муниципальных) бюджетных и авт</w:t>
      </w:r>
      <w:r>
        <w:rPr>
          <w:spacing w:val="5"/>
          <w:sz w:val="28"/>
          <w:szCs w:val="28"/>
        </w:rPr>
        <w:t>ономных учреждений»</w:t>
      </w:r>
      <w:r w:rsidRPr="00EE2DFF">
        <w:rPr>
          <w:spacing w:val="5"/>
          <w:sz w:val="28"/>
          <w:szCs w:val="28"/>
        </w:rPr>
        <w:t>.</w:t>
      </w:r>
    </w:p>
    <w:p w:rsidR="00F53086" w:rsidRDefault="00F53086" w:rsidP="00B7716E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5F3C">
        <w:rPr>
          <w:sz w:val="28"/>
          <w:szCs w:val="28"/>
        </w:rPr>
        <w:t>Закон Брянской области от 10.12.2012 № 90-З «Об областном бюдже</w:t>
      </w:r>
      <w:r>
        <w:rPr>
          <w:sz w:val="28"/>
          <w:szCs w:val="28"/>
        </w:rPr>
        <w:t xml:space="preserve">те </w:t>
      </w:r>
      <w:r w:rsidRPr="007A5F3C">
        <w:rPr>
          <w:sz w:val="28"/>
          <w:szCs w:val="28"/>
        </w:rPr>
        <w:t>на 2013 год и на плановый период 2014-2015 годов»</w:t>
      </w:r>
      <w:r>
        <w:rPr>
          <w:sz w:val="28"/>
          <w:szCs w:val="28"/>
        </w:rPr>
        <w:t>.</w:t>
      </w:r>
    </w:p>
    <w:p w:rsidR="00F53086" w:rsidRDefault="00F53086" w:rsidP="00B7716E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>Закон Брянской области от 11.12.2013 годы № 113-З «Об областном бюджете на 2014 год и плановый период 2015 и 2016 годов».</w:t>
      </w:r>
    </w:p>
    <w:p w:rsidR="00F53086" w:rsidRPr="006160DE" w:rsidRDefault="00F53086" w:rsidP="00B7716E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60DE">
        <w:rPr>
          <w:sz w:val="28"/>
          <w:szCs w:val="28"/>
        </w:rPr>
        <w:t>остановление администрации Брянск</w:t>
      </w:r>
      <w:r>
        <w:rPr>
          <w:sz w:val="28"/>
          <w:szCs w:val="28"/>
        </w:rPr>
        <w:t xml:space="preserve">ой области от 27.07.2012 года № 671 </w:t>
      </w:r>
      <w:r w:rsidRPr="006160DE">
        <w:rPr>
          <w:sz w:val="28"/>
          <w:szCs w:val="28"/>
        </w:rPr>
        <w:t>«Об утверждении Порядка предоставления и методик распределения субсидий бюджетам муниципальных районов (городских округов) в рамках государственной программы «Развитие образования и науки Брянской области» (2012-2015годы)</w:t>
      </w:r>
      <w:r>
        <w:rPr>
          <w:sz w:val="28"/>
          <w:szCs w:val="28"/>
        </w:rPr>
        <w:t>».</w:t>
      </w:r>
    </w:p>
    <w:p w:rsidR="00F53086" w:rsidRDefault="00F53086" w:rsidP="00B7716E">
      <w:pPr>
        <w:pStyle w:val="NormalWeb"/>
        <w:numPr>
          <w:ilvl w:val="0"/>
          <w:numId w:val="5"/>
        </w:numPr>
        <w:spacing w:before="0" w:beforeAutospacing="0" w:after="0" w:afterAutospacing="0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Закон Брянской области от 15.12.2008 года № 112-З «Об установлении отраслевой системы оплаты труда для работников образовательных учреждений Брянской области».</w:t>
      </w:r>
    </w:p>
    <w:p w:rsidR="00F53086" w:rsidRDefault="00F53086" w:rsidP="00B7716E">
      <w:pPr>
        <w:pStyle w:val="NormalWeb"/>
        <w:numPr>
          <w:ilvl w:val="0"/>
          <w:numId w:val="5"/>
        </w:numPr>
        <w:spacing w:before="0" w:beforeAutospacing="0" w:after="0" w:afterAutospacing="0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Брянской области от 30.06.2010 года № 673 «О новой системе оплаты труда работников государственных образовательных учреждений, находящихся в ведении Брянской области».</w:t>
      </w:r>
    </w:p>
    <w:p w:rsidR="00F53086" w:rsidRDefault="00F53086" w:rsidP="00B7716E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60DE">
        <w:rPr>
          <w:sz w:val="28"/>
          <w:szCs w:val="28"/>
        </w:rPr>
        <w:t>остановление Администрации Б</w:t>
      </w:r>
      <w:r>
        <w:rPr>
          <w:sz w:val="28"/>
          <w:szCs w:val="28"/>
        </w:rPr>
        <w:t>рянской области от 31.05.2012 № </w:t>
      </w:r>
      <w:r w:rsidRPr="006160DE">
        <w:rPr>
          <w:sz w:val="28"/>
          <w:szCs w:val="28"/>
        </w:rPr>
        <w:t>470 (ред. от 11.11.2013) «Об утверждении государственной программы «Развитие образования и науки Брянской области» (2012 - 2015 годы)».</w:t>
      </w:r>
    </w:p>
    <w:p w:rsidR="00F53086" w:rsidRDefault="00F53086" w:rsidP="00B7716E">
      <w:pPr>
        <w:jc w:val="both"/>
        <w:rPr>
          <w:sz w:val="28"/>
          <w:szCs w:val="28"/>
        </w:rPr>
      </w:pPr>
    </w:p>
    <w:p w:rsidR="00F53086" w:rsidRDefault="00F53086"/>
    <w:sectPr w:rsidR="00F53086" w:rsidSect="00AB6C7B">
      <w:headerReference w:type="default" r:id="rId33"/>
      <w:footerReference w:type="even" r:id="rId34"/>
      <w:footerReference w:type="default" r:id="rId35"/>
      <w:pgSz w:w="12240" w:h="15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086" w:rsidRDefault="00F53086" w:rsidP="00BD3E32">
      <w:r>
        <w:separator/>
      </w:r>
    </w:p>
  </w:endnote>
  <w:endnote w:type="continuationSeparator" w:id="0">
    <w:p w:rsidR="00F53086" w:rsidRDefault="00F53086" w:rsidP="00BD3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86" w:rsidRDefault="00F53086" w:rsidP="000F31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3086" w:rsidRDefault="00F53086" w:rsidP="002A021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86" w:rsidRDefault="00F53086" w:rsidP="000F31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35</w:t>
    </w:r>
    <w:r>
      <w:rPr>
        <w:rStyle w:val="PageNumber"/>
      </w:rPr>
      <w:fldChar w:fldCharType="end"/>
    </w:r>
  </w:p>
  <w:p w:rsidR="00F53086" w:rsidRDefault="00F53086" w:rsidP="002A021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086" w:rsidRDefault="00F53086" w:rsidP="00BD3E32">
      <w:r>
        <w:separator/>
      </w:r>
    </w:p>
  </w:footnote>
  <w:footnote w:type="continuationSeparator" w:id="0">
    <w:p w:rsidR="00F53086" w:rsidRDefault="00F53086" w:rsidP="00BD3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86" w:rsidRDefault="00F53086">
    <w:pPr>
      <w:pStyle w:val="Header"/>
      <w:jc w:val="center"/>
    </w:pPr>
    <w:fldSimple w:instr=" PAGE   \* MERGEFORMAT ">
      <w:r>
        <w:rPr>
          <w:noProof/>
        </w:rPr>
        <w:t>35</w:t>
      </w:r>
    </w:fldSimple>
  </w:p>
  <w:p w:rsidR="00F53086" w:rsidRDefault="00F530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96D6C"/>
    <w:multiLevelType w:val="hybridMultilevel"/>
    <w:tmpl w:val="E74AA5D8"/>
    <w:lvl w:ilvl="0" w:tplc="38FED42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3F51A2E"/>
    <w:multiLevelType w:val="hybridMultilevel"/>
    <w:tmpl w:val="F76CB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B0918"/>
    <w:multiLevelType w:val="hybridMultilevel"/>
    <w:tmpl w:val="332684B2"/>
    <w:lvl w:ilvl="0" w:tplc="9790D63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921527"/>
    <w:multiLevelType w:val="hybridMultilevel"/>
    <w:tmpl w:val="7598CBCE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75AF1187"/>
    <w:multiLevelType w:val="hybridMultilevel"/>
    <w:tmpl w:val="0B88C0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7877481A"/>
    <w:multiLevelType w:val="hybridMultilevel"/>
    <w:tmpl w:val="126885CC"/>
    <w:lvl w:ilvl="0" w:tplc="846C92B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C202196"/>
    <w:multiLevelType w:val="hybridMultilevel"/>
    <w:tmpl w:val="02E2EAE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16E"/>
    <w:rsid w:val="00001025"/>
    <w:rsid w:val="00002712"/>
    <w:rsid w:val="0000632A"/>
    <w:rsid w:val="00010CAA"/>
    <w:rsid w:val="000119F2"/>
    <w:rsid w:val="00022F59"/>
    <w:rsid w:val="00024210"/>
    <w:rsid w:val="000255D3"/>
    <w:rsid w:val="0002701F"/>
    <w:rsid w:val="0003028E"/>
    <w:rsid w:val="00030841"/>
    <w:rsid w:val="0003206B"/>
    <w:rsid w:val="00044967"/>
    <w:rsid w:val="0004738B"/>
    <w:rsid w:val="000476EC"/>
    <w:rsid w:val="0005299E"/>
    <w:rsid w:val="00054B39"/>
    <w:rsid w:val="00057DD4"/>
    <w:rsid w:val="00063867"/>
    <w:rsid w:val="00063D0C"/>
    <w:rsid w:val="0006421D"/>
    <w:rsid w:val="000665E1"/>
    <w:rsid w:val="000729E1"/>
    <w:rsid w:val="000737A8"/>
    <w:rsid w:val="00073875"/>
    <w:rsid w:val="00076620"/>
    <w:rsid w:val="00076C19"/>
    <w:rsid w:val="000778C9"/>
    <w:rsid w:val="000806ED"/>
    <w:rsid w:val="00086B14"/>
    <w:rsid w:val="000873B1"/>
    <w:rsid w:val="00092544"/>
    <w:rsid w:val="00093888"/>
    <w:rsid w:val="00096613"/>
    <w:rsid w:val="000970E1"/>
    <w:rsid w:val="000B1AB6"/>
    <w:rsid w:val="000B2A79"/>
    <w:rsid w:val="000B4599"/>
    <w:rsid w:val="000B7FD3"/>
    <w:rsid w:val="000C177D"/>
    <w:rsid w:val="000C51B0"/>
    <w:rsid w:val="000C7610"/>
    <w:rsid w:val="000D04DF"/>
    <w:rsid w:val="000D072E"/>
    <w:rsid w:val="000D2959"/>
    <w:rsid w:val="000E5605"/>
    <w:rsid w:val="000F0707"/>
    <w:rsid w:val="000F1140"/>
    <w:rsid w:val="000F3130"/>
    <w:rsid w:val="000F3D03"/>
    <w:rsid w:val="00113FFB"/>
    <w:rsid w:val="00116A78"/>
    <w:rsid w:val="00117229"/>
    <w:rsid w:val="00124B40"/>
    <w:rsid w:val="001272AF"/>
    <w:rsid w:val="001352CD"/>
    <w:rsid w:val="00137442"/>
    <w:rsid w:val="0013796B"/>
    <w:rsid w:val="00143A87"/>
    <w:rsid w:val="00146E59"/>
    <w:rsid w:val="001478FD"/>
    <w:rsid w:val="0015100E"/>
    <w:rsid w:val="00152C8E"/>
    <w:rsid w:val="00155E41"/>
    <w:rsid w:val="00160921"/>
    <w:rsid w:val="00160CC4"/>
    <w:rsid w:val="001611F0"/>
    <w:rsid w:val="0016407D"/>
    <w:rsid w:val="00164321"/>
    <w:rsid w:val="00164A80"/>
    <w:rsid w:val="00165872"/>
    <w:rsid w:val="00167E9D"/>
    <w:rsid w:val="00170040"/>
    <w:rsid w:val="00173F27"/>
    <w:rsid w:val="0017689E"/>
    <w:rsid w:val="00182F7C"/>
    <w:rsid w:val="001830E8"/>
    <w:rsid w:val="00183845"/>
    <w:rsid w:val="00183DC0"/>
    <w:rsid w:val="00184077"/>
    <w:rsid w:val="0018482D"/>
    <w:rsid w:val="00184F60"/>
    <w:rsid w:val="00192D85"/>
    <w:rsid w:val="00195F55"/>
    <w:rsid w:val="001B3E0B"/>
    <w:rsid w:val="001B4EDF"/>
    <w:rsid w:val="001B6D00"/>
    <w:rsid w:val="001B7124"/>
    <w:rsid w:val="001B7841"/>
    <w:rsid w:val="001C0935"/>
    <w:rsid w:val="001C6CD6"/>
    <w:rsid w:val="001D3B71"/>
    <w:rsid w:val="001D506B"/>
    <w:rsid w:val="001E4EB6"/>
    <w:rsid w:val="001E65F6"/>
    <w:rsid w:val="001E7C96"/>
    <w:rsid w:val="001F17E1"/>
    <w:rsid w:val="001F1C84"/>
    <w:rsid w:val="001F2486"/>
    <w:rsid w:val="001F349F"/>
    <w:rsid w:val="001F6C0D"/>
    <w:rsid w:val="001F745F"/>
    <w:rsid w:val="0020173D"/>
    <w:rsid w:val="00204090"/>
    <w:rsid w:val="00204F3B"/>
    <w:rsid w:val="00205394"/>
    <w:rsid w:val="00205C4C"/>
    <w:rsid w:val="00205E14"/>
    <w:rsid w:val="00206231"/>
    <w:rsid w:val="00206903"/>
    <w:rsid w:val="00206FC3"/>
    <w:rsid w:val="00217A3B"/>
    <w:rsid w:val="00220C94"/>
    <w:rsid w:val="00221726"/>
    <w:rsid w:val="00226DE6"/>
    <w:rsid w:val="002305F6"/>
    <w:rsid w:val="00240EBA"/>
    <w:rsid w:val="00243379"/>
    <w:rsid w:val="00244E40"/>
    <w:rsid w:val="0024704D"/>
    <w:rsid w:val="002474E6"/>
    <w:rsid w:val="00250BA3"/>
    <w:rsid w:val="002511EE"/>
    <w:rsid w:val="002615FE"/>
    <w:rsid w:val="00261657"/>
    <w:rsid w:val="002743D3"/>
    <w:rsid w:val="0027535C"/>
    <w:rsid w:val="00287FEA"/>
    <w:rsid w:val="00291325"/>
    <w:rsid w:val="00291E21"/>
    <w:rsid w:val="0029426D"/>
    <w:rsid w:val="00295CFE"/>
    <w:rsid w:val="002A021C"/>
    <w:rsid w:val="002A47A2"/>
    <w:rsid w:val="002A4AEC"/>
    <w:rsid w:val="002B6D4E"/>
    <w:rsid w:val="002C2C54"/>
    <w:rsid w:val="002C6A61"/>
    <w:rsid w:val="002C7EB6"/>
    <w:rsid w:val="002D041F"/>
    <w:rsid w:val="002E0AEB"/>
    <w:rsid w:val="002E23C9"/>
    <w:rsid w:val="002F0AAC"/>
    <w:rsid w:val="0030382A"/>
    <w:rsid w:val="0030675D"/>
    <w:rsid w:val="003070EE"/>
    <w:rsid w:val="00311705"/>
    <w:rsid w:val="00312768"/>
    <w:rsid w:val="00322A96"/>
    <w:rsid w:val="0032395E"/>
    <w:rsid w:val="00326EEA"/>
    <w:rsid w:val="003275C3"/>
    <w:rsid w:val="0033573F"/>
    <w:rsid w:val="00340A08"/>
    <w:rsid w:val="003412CB"/>
    <w:rsid w:val="00350881"/>
    <w:rsid w:val="00353338"/>
    <w:rsid w:val="00365872"/>
    <w:rsid w:val="00370421"/>
    <w:rsid w:val="003712F3"/>
    <w:rsid w:val="003764AE"/>
    <w:rsid w:val="00382F56"/>
    <w:rsid w:val="003844BF"/>
    <w:rsid w:val="00387023"/>
    <w:rsid w:val="00391F8E"/>
    <w:rsid w:val="003A28F1"/>
    <w:rsid w:val="003A39FA"/>
    <w:rsid w:val="003A5053"/>
    <w:rsid w:val="003B417F"/>
    <w:rsid w:val="003B47C1"/>
    <w:rsid w:val="003B7997"/>
    <w:rsid w:val="003C4EC1"/>
    <w:rsid w:val="003C6B43"/>
    <w:rsid w:val="003D1CB1"/>
    <w:rsid w:val="003D431F"/>
    <w:rsid w:val="003D7A29"/>
    <w:rsid w:val="003E46C2"/>
    <w:rsid w:val="003E4D89"/>
    <w:rsid w:val="003F0243"/>
    <w:rsid w:val="003F3B26"/>
    <w:rsid w:val="003F7BAB"/>
    <w:rsid w:val="00404C90"/>
    <w:rsid w:val="004100A0"/>
    <w:rsid w:val="00413176"/>
    <w:rsid w:val="004146DD"/>
    <w:rsid w:val="00420EEC"/>
    <w:rsid w:val="0043453A"/>
    <w:rsid w:val="004363D1"/>
    <w:rsid w:val="004378FF"/>
    <w:rsid w:val="004402FC"/>
    <w:rsid w:val="0044360B"/>
    <w:rsid w:val="00443FFB"/>
    <w:rsid w:val="00445383"/>
    <w:rsid w:val="004516D3"/>
    <w:rsid w:val="00454C97"/>
    <w:rsid w:val="00460592"/>
    <w:rsid w:val="00461208"/>
    <w:rsid w:val="00481787"/>
    <w:rsid w:val="00492581"/>
    <w:rsid w:val="0049649C"/>
    <w:rsid w:val="004A2A2C"/>
    <w:rsid w:val="004A2C6A"/>
    <w:rsid w:val="004A5DC3"/>
    <w:rsid w:val="004A7845"/>
    <w:rsid w:val="004B1B8E"/>
    <w:rsid w:val="004B2001"/>
    <w:rsid w:val="004B369F"/>
    <w:rsid w:val="004B4E33"/>
    <w:rsid w:val="004B5595"/>
    <w:rsid w:val="004B6666"/>
    <w:rsid w:val="004B674C"/>
    <w:rsid w:val="004B7AC3"/>
    <w:rsid w:val="004C5461"/>
    <w:rsid w:val="004C5E82"/>
    <w:rsid w:val="004C6840"/>
    <w:rsid w:val="004C6E87"/>
    <w:rsid w:val="004D768B"/>
    <w:rsid w:val="004E24EE"/>
    <w:rsid w:val="004E3303"/>
    <w:rsid w:val="004E795B"/>
    <w:rsid w:val="004F144B"/>
    <w:rsid w:val="004F1627"/>
    <w:rsid w:val="004F2727"/>
    <w:rsid w:val="004F3A66"/>
    <w:rsid w:val="004F63A6"/>
    <w:rsid w:val="0051272A"/>
    <w:rsid w:val="00515397"/>
    <w:rsid w:val="00521CD0"/>
    <w:rsid w:val="005268BC"/>
    <w:rsid w:val="00533F6F"/>
    <w:rsid w:val="00542B76"/>
    <w:rsid w:val="0055140D"/>
    <w:rsid w:val="0055269F"/>
    <w:rsid w:val="00554750"/>
    <w:rsid w:val="00554A0A"/>
    <w:rsid w:val="00562DFC"/>
    <w:rsid w:val="00565316"/>
    <w:rsid w:val="005669F9"/>
    <w:rsid w:val="00566E5F"/>
    <w:rsid w:val="00572FC8"/>
    <w:rsid w:val="00583BE0"/>
    <w:rsid w:val="00593365"/>
    <w:rsid w:val="00595D25"/>
    <w:rsid w:val="005A328D"/>
    <w:rsid w:val="005A4A9D"/>
    <w:rsid w:val="005B0D7E"/>
    <w:rsid w:val="005B28CB"/>
    <w:rsid w:val="005B3A0A"/>
    <w:rsid w:val="005B5040"/>
    <w:rsid w:val="005B50F1"/>
    <w:rsid w:val="005C1468"/>
    <w:rsid w:val="005C48C5"/>
    <w:rsid w:val="005C672C"/>
    <w:rsid w:val="005D043E"/>
    <w:rsid w:val="005D0A99"/>
    <w:rsid w:val="005D3C50"/>
    <w:rsid w:val="005D6913"/>
    <w:rsid w:val="005E0739"/>
    <w:rsid w:val="005E1C5C"/>
    <w:rsid w:val="005E1F80"/>
    <w:rsid w:val="005E2212"/>
    <w:rsid w:val="005E3CDF"/>
    <w:rsid w:val="005F01BA"/>
    <w:rsid w:val="005F6A61"/>
    <w:rsid w:val="006033C1"/>
    <w:rsid w:val="006033DB"/>
    <w:rsid w:val="006057BB"/>
    <w:rsid w:val="006066BB"/>
    <w:rsid w:val="0060708D"/>
    <w:rsid w:val="006071A2"/>
    <w:rsid w:val="00610762"/>
    <w:rsid w:val="00612B2B"/>
    <w:rsid w:val="00612F07"/>
    <w:rsid w:val="00615AFD"/>
    <w:rsid w:val="006160DE"/>
    <w:rsid w:val="00617A08"/>
    <w:rsid w:val="00620AEC"/>
    <w:rsid w:val="006226B2"/>
    <w:rsid w:val="00630AE3"/>
    <w:rsid w:val="0063517D"/>
    <w:rsid w:val="00635D1B"/>
    <w:rsid w:val="00637544"/>
    <w:rsid w:val="006409FA"/>
    <w:rsid w:val="00643144"/>
    <w:rsid w:val="0064756F"/>
    <w:rsid w:val="00655B97"/>
    <w:rsid w:val="00661A39"/>
    <w:rsid w:val="00670A75"/>
    <w:rsid w:val="006719A0"/>
    <w:rsid w:val="00672207"/>
    <w:rsid w:val="00673909"/>
    <w:rsid w:val="00675D57"/>
    <w:rsid w:val="0068469B"/>
    <w:rsid w:val="00685321"/>
    <w:rsid w:val="00690881"/>
    <w:rsid w:val="00691F29"/>
    <w:rsid w:val="0069491C"/>
    <w:rsid w:val="006955E9"/>
    <w:rsid w:val="00696A90"/>
    <w:rsid w:val="006A2624"/>
    <w:rsid w:val="006A6D22"/>
    <w:rsid w:val="006A7D9C"/>
    <w:rsid w:val="006B043E"/>
    <w:rsid w:val="006B141E"/>
    <w:rsid w:val="006B2185"/>
    <w:rsid w:val="006B28E0"/>
    <w:rsid w:val="006B453E"/>
    <w:rsid w:val="006B54AB"/>
    <w:rsid w:val="006B7973"/>
    <w:rsid w:val="006C2434"/>
    <w:rsid w:val="006C4707"/>
    <w:rsid w:val="006C63E7"/>
    <w:rsid w:val="006C7010"/>
    <w:rsid w:val="006D51C5"/>
    <w:rsid w:val="006D74D9"/>
    <w:rsid w:val="006E08A5"/>
    <w:rsid w:val="006E10BF"/>
    <w:rsid w:val="006E3334"/>
    <w:rsid w:val="006E3D05"/>
    <w:rsid w:val="006E6326"/>
    <w:rsid w:val="006F098E"/>
    <w:rsid w:val="006F5DF2"/>
    <w:rsid w:val="00700E62"/>
    <w:rsid w:val="00701C0E"/>
    <w:rsid w:val="00710299"/>
    <w:rsid w:val="00711FDA"/>
    <w:rsid w:val="00712852"/>
    <w:rsid w:val="00714449"/>
    <w:rsid w:val="00715183"/>
    <w:rsid w:val="007163A8"/>
    <w:rsid w:val="00720CDA"/>
    <w:rsid w:val="00720EAB"/>
    <w:rsid w:val="0072735A"/>
    <w:rsid w:val="00732660"/>
    <w:rsid w:val="00735F6E"/>
    <w:rsid w:val="00736000"/>
    <w:rsid w:val="00736D9B"/>
    <w:rsid w:val="00744715"/>
    <w:rsid w:val="00747E6B"/>
    <w:rsid w:val="00751FC7"/>
    <w:rsid w:val="00752D05"/>
    <w:rsid w:val="00760009"/>
    <w:rsid w:val="00761647"/>
    <w:rsid w:val="00767072"/>
    <w:rsid w:val="00770BA9"/>
    <w:rsid w:val="00774973"/>
    <w:rsid w:val="00775D5C"/>
    <w:rsid w:val="0077676D"/>
    <w:rsid w:val="00781696"/>
    <w:rsid w:val="007820A0"/>
    <w:rsid w:val="007841F5"/>
    <w:rsid w:val="00786F15"/>
    <w:rsid w:val="00790767"/>
    <w:rsid w:val="007A12AD"/>
    <w:rsid w:val="007A313B"/>
    <w:rsid w:val="007A5F3C"/>
    <w:rsid w:val="007A661A"/>
    <w:rsid w:val="007A69F2"/>
    <w:rsid w:val="007B2F51"/>
    <w:rsid w:val="007B4A3B"/>
    <w:rsid w:val="007B5E04"/>
    <w:rsid w:val="007B6A0C"/>
    <w:rsid w:val="007C1D38"/>
    <w:rsid w:val="007C472D"/>
    <w:rsid w:val="007C5543"/>
    <w:rsid w:val="007C55C5"/>
    <w:rsid w:val="007D0973"/>
    <w:rsid w:val="007D24F8"/>
    <w:rsid w:val="007D39C3"/>
    <w:rsid w:val="007D6EAE"/>
    <w:rsid w:val="007D7A49"/>
    <w:rsid w:val="007E0A6A"/>
    <w:rsid w:val="007E284A"/>
    <w:rsid w:val="007E3B2A"/>
    <w:rsid w:val="007E7F0E"/>
    <w:rsid w:val="007F28C0"/>
    <w:rsid w:val="007F3402"/>
    <w:rsid w:val="007F4172"/>
    <w:rsid w:val="007F4BFF"/>
    <w:rsid w:val="007F4EA1"/>
    <w:rsid w:val="007F726E"/>
    <w:rsid w:val="007F75E0"/>
    <w:rsid w:val="00800B57"/>
    <w:rsid w:val="008049A7"/>
    <w:rsid w:val="0081525C"/>
    <w:rsid w:val="00820224"/>
    <w:rsid w:val="00823C22"/>
    <w:rsid w:val="008268B1"/>
    <w:rsid w:val="00826D0C"/>
    <w:rsid w:val="00831222"/>
    <w:rsid w:val="008354F9"/>
    <w:rsid w:val="00841B45"/>
    <w:rsid w:val="0084303A"/>
    <w:rsid w:val="00847A82"/>
    <w:rsid w:val="008520B8"/>
    <w:rsid w:val="00853545"/>
    <w:rsid w:val="00853AD0"/>
    <w:rsid w:val="00855E01"/>
    <w:rsid w:val="00857672"/>
    <w:rsid w:val="00857F3E"/>
    <w:rsid w:val="008622B2"/>
    <w:rsid w:val="00866011"/>
    <w:rsid w:val="008716B8"/>
    <w:rsid w:val="00877BBC"/>
    <w:rsid w:val="00883658"/>
    <w:rsid w:val="00894A31"/>
    <w:rsid w:val="008964B2"/>
    <w:rsid w:val="00896BF3"/>
    <w:rsid w:val="00897026"/>
    <w:rsid w:val="00897946"/>
    <w:rsid w:val="008A45CB"/>
    <w:rsid w:val="008A64B2"/>
    <w:rsid w:val="008A7ABE"/>
    <w:rsid w:val="008B2536"/>
    <w:rsid w:val="008B29DC"/>
    <w:rsid w:val="008B5066"/>
    <w:rsid w:val="008C7A50"/>
    <w:rsid w:val="008D17CF"/>
    <w:rsid w:val="008D1E5A"/>
    <w:rsid w:val="008D34F8"/>
    <w:rsid w:val="008D48FE"/>
    <w:rsid w:val="008E02D7"/>
    <w:rsid w:val="008E2643"/>
    <w:rsid w:val="008E4082"/>
    <w:rsid w:val="008E4B46"/>
    <w:rsid w:val="008E5482"/>
    <w:rsid w:val="008F37A0"/>
    <w:rsid w:val="008F3912"/>
    <w:rsid w:val="008F43D9"/>
    <w:rsid w:val="008F4F4E"/>
    <w:rsid w:val="008F775B"/>
    <w:rsid w:val="0090362D"/>
    <w:rsid w:val="00906A97"/>
    <w:rsid w:val="00915503"/>
    <w:rsid w:val="00924ED7"/>
    <w:rsid w:val="00930DD4"/>
    <w:rsid w:val="009318B3"/>
    <w:rsid w:val="00935432"/>
    <w:rsid w:val="009420BF"/>
    <w:rsid w:val="009526B9"/>
    <w:rsid w:val="0095433F"/>
    <w:rsid w:val="00955CED"/>
    <w:rsid w:val="00956216"/>
    <w:rsid w:val="00956A8C"/>
    <w:rsid w:val="00960E78"/>
    <w:rsid w:val="00961432"/>
    <w:rsid w:val="009618C3"/>
    <w:rsid w:val="0096212B"/>
    <w:rsid w:val="00962281"/>
    <w:rsid w:val="00962A2F"/>
    <w:rsid w:val="00963932"/>
    <w:rsid w:val="0096690B"/>
    <w:rsid w:val="00967D3D"/>
    <w:rsid w:val="00980ACA"/>
    <w:rsid w:val="0098152A"/>
    <w:rsid w:val="00981943"/>
    <w:rsid w:val="00981DC1"/>
    <w:rsid w:val="00982728"/>
    <w:rsid w:val="00985712"/>
    <w:rsid w:val="009858F2"/>
    <w:rsid w:val="009924E6"/>
    <w:rsid w:val="00993393"/>
    <w:rsid w:val="00997415"/>
    <w:rsid w:val="009979C0"/>
    <w:rsid w:val="009A4682"/>
    <w:rsid w:val="009A53CD"/>
    <w:rsid w:val="009A6F21"/>
    <w:rsid w:val="009B03C7"/>
    <w:rsid w:val="009B1643"/>
    <w:rsid w:val="009B16D8"/>
    <w:rsid w:val="009B2899"/>
    <w:rsid w:val="009B46BC"/>
    <w:rsid w:val="009B505B"/>
    <w:rsid w:val="009B5515"/>
    <w:rsid w:val="009C05D5"/>
    <w:rsid w:val="009C1DD5"/>
    <w:rsid w:val="009C3717"/>
    <w:rsid w:val="009D2714"/>
    <w:rsid w:val="009D4D8F"/>
    <w:rsid w:val="009D6CF7"/>
    <w:rsid w:val="009D7918"/>
    <w:rsid w:val="009E0A2D"/>
    <w:rsid w:val="009E3F3E"/>
    <w:rsid w:val="009E77C1"/>
    <w:rsid w:val="009F0429"/>
    <w:rsid w:val="009F0A30"/>
    <w:rsid w:val="009F2A32"/>
    <w:rsid w:val="00A003FD"/>
    <w:rsid w:val="00A00517"/>
    <w:rsid w:val="00A135E6"/>
    <w:rsid w:val="00A14303"/>
    <w:rsid w:val="00A14BEF"/>
    <w:rsid w:val="00A20F12"/>
    <w:rsid w:val="00A249F9"/>
    <w:rsid w:val="00A327CF"/>
    <w:rsid w:val="00A34D30"/>
    <w:rsid w:val="00A404AA"/>
    <w:rsid w:val="00A41D85"/>
    <w:rsid w:val="00A43761"/>
    <w:rsid w:val="00A62FBA"/>
    <w:rsid w:val="00A634D4"/>
    <w:rsid w:val="00A7173E"/>
    <w:rsid w:val="00A7534B"/>
    <w:rsid w:val="00A75F46"/>
    <w:rsid w:val="00A77AF5"/>
    <w:rsid w:val="00A8050B"/>
    <w:rsid w:val="00A81B38"/>
    <w:rsid w:val="00A83A12"/>
    <w:rsid w:val="00A843D9"/>
    <w:rsid w:val="00A85F81"/>
    <w:rsid w:val="00A90E46"/>
    <w:rsid w:val="00AA2A10"/>
    <w:rsid w:val="00AA5B5E"/>
    <w:rsid w:val="00AA64BB"/>
    <w:rsid w:val="00AA6873"/>
    <w:rsid w:val="00AB0DA3"/>
    <w:rsid w:val="00AB3463"/>
    <w:rsid w:val="00AB619D"/>
    <w:rsid w:val="00AB6C7B"/>
    <w:rsid w:val="00AC41CC"/>
    <w:rsid w:val="00AC55FC"/>
    <w:rsid w:val="00AC59A1"/>
    <w:rsid w:val="00AC632F"/>
    <w:rsid w:val="00AC6D4A"/>
    <w:rsid w:val="00AD6C70"/>
    <w:rsid w:val="00AE06D3"/>
    <w:rsid w:val="00AE071C"/>
    <w:rsid w:val="00AE3853"/>
    <w:rsid w:val="00AF02CB"/>
    <w:rsid w:val="00AF2CAF"/>
    <w:rsid w:val="00AF530F"/>
    <w:rsid w:val="00AF6231"/>
    <w:rsid w:val="00B013E3"/>
    <w:rsid w:val="00B02325"/>
    <w:rsid w:val="00B059E3"/>
    <w:rsid w:val="00B25C4A"/>
    <w:rsid w:val="00B3334D"/>
    <w:rsid w:val="00B333F8"/>
    <w:rsid w:val="00B3667B"/>
    <w:rsid w:val="00B40203"/>
    <w:rsid w:val="00B40B6A"/>
    <w:rsid w:val="00B43C01"/>
    <w:rsid w:val="00B5751B"/>
    <w:rsid w:val="00B60E92"/>
    <w:rsid w:val="00B611D6"/>
    <w:rsid w:val="00B65126"/>
    <w:rsid w:val="00B73B38"/>
    <w:rsid w:val="00B75D5A"/>
    <w:rsid w:val="00B76D12"/>
    <w:rsid w:val="00B76F2C"/>
    <w:rsid w:val="00B7716E"/>
    <w:rsid w:val="00B77434"/>
    <w:rsid w:val="00B821A6"/>
    <w:rsid w:val="00B84EF9"/>
    <w:rsid w:val="00B86A30"/>
    <w:rsid w:val="00B86C90"/>
    <w:rsid w:val="00B908A8"/>
    <w:rsid w:val="00B9622A"/>
    <w:rsid w:val="00B97953"/>
    <w:rsid w:val="00B97A63"/>
    <w:rsid w:val="00BA172E"/>
    <w:rsid w:val="00BA3B35"/>
    <w:rsid w:val="00BA3EC4"/>
    <w:rsid w:val="00BA49D4"/>
    <w:rsid w:val="00BA564E"/>
    <w:rsid w:val="00BA7386"/>
    <w:rsid w:val="00BB1EC3"/>
    <w:rsid w:val="00BB3179"/>
    <w:rsid w:val="00BC195E"/>
    <w:rsid w:val="00BC21E0"/>
    <w:rsid w:val="00BC26B5"/>
    <w:rsid w:val="00BC49BF"/>
    <w:rsid w:val="00BD0601"/>
    <w:rsid w:val="00BD0F28"/>
    <w:rsid w:val="00BD3E32"/>
    <w:rsid w:val="00BE02DB"/>
    <w:rsid w:val="00BE1438"/>
    <w:rsid w:val="00BE6BE4"/>
    <w:rsid w:val="00BF466C"/>
    <w:rsid w:val="00BF5878"/>
    <w:rsid w:val="00C07400"/>
    <w:rsid w:val="00C07A15"/>
    <w:rsid w:val="00C10C1C"/>
    <w:rsid w:val="00C1233D"/>
    <w:rsid w:val="00C15927"/>
    <w:rsid w:val="00C24716"/>
    <w:rsid w:val="00C25384"/>
    <w:rsid w:val="00C278FC"/>
    <w:rsid w:val="00C336C4"/>
    <w:rsid w:val="00C35BEF"/>
    <w:rsid w:val="00C416C8"/>
    <w:rsid w:val="00C41CFF"/>
    <w:rsid w:val="00C45605"/>
    <w:rsid w:val="00C46D0D"/>
    <w:rsid w:val="00C5237F"/>
    <w:rsid w:val="00C55924"/>
    <w:rsid w:val="00C62C9F"/>
    <w:rsid w:val="00C64D3F"/>
    <w:rsid w:val="00C66BF8"/>
    <w:rsid w:val="00C7033B"/>
    <w:rsid w:val="00C76AAD"/>
    <w:rsid w:val="00C77092"/>
    <w:rsid w:val="00C84B2F"/>
    <w:rsid w:val="00C927F6"/>
    <w:rsid w:val="00C979F4"/>
    <w:rsid w:val="00CA21CA"/>
    <w:rsid w:val="00CA4D9B"/>
    <w:rsid w:val="00CA4FCA"/>
    <w:rsid w:val="00CB133C"/>
    <w:rsid w:val="00CB3A74"/>
    <w:rsid w:val="00CB5F35"/>
    <w:rsid w:val="00CB63D0"/>
    <w:rsid w:val="00CB6605"/>
    <w:rsid w:val="00CB6F30"/>
    <w:rsid w:val="00CB7744"/>
    <w:rsid w:val="00CC718F"/>
    <w:rsid w:val="00CC746A"/>
    <w:rsid w:val="00CC7C70"/>
    <w:rsid w:val="00CD25B6"/>
    <w:rsid w:val="00CD31DD"/>
    <w:rsid w:val="00CD4C0F"/>
    <w:rsid w:val="00CD74D6"/>
    <w:rsid w:val="00CE06A1"/>
    <w:rsid w:val="00CE5A95"/>
    <w:rsid w:val="00CE6722"/>
    <w:rsid w:val="00CF7AB0"/>
    <w:rsid w:val="00D007AA"/>
    <w:rsid w:val="00D014AD"/>
    <w:rsid w:val="00D040D6"/>
    <w:rsid w:val="00D04948"/>
    <w:rsid w:val="00D05DD4"/>
    <w:rsid w:val="00D06260"/>
    <w:rsid w:val="00D07716"/>
    <w:rsid w:val="00D119B5"/>
    <w:rsid w:val="00D11CFE"/>
    <w:rsid w:val="00D1686B"/>
    <w:rsid w:val="00D2325E"/>
    <w:rsid w:val="00D23260"/>
    <w:rsid w:val="00D247B8"/>
    <w:rsid w:val="00D255B3"/>
    <w:rsid w:val="00D27DED"/>
    <w:rsid w:val="00D30BDA"/>
    <w:rsid w:val="00D34335"/>
    <w:rsid w:val="00D357CC"/>
    <w:rsid w:val="00D3614B"/>
    <w:rsid w:val="00D36916"/>
    <w:rsid w:val="00D42A6F"/>
    <w:rsid w:val="00D45E63"/>
    <w:rsid w:val="00D466E3"/>
    <w:rsid w:val="00D46AF3"/>
    <w:rsid w:val="00D46C30"/>
    <w:rsid w:val="00D55AB3"/>
    <w:rsid w:val="00D55FA6"/>
    <w:rsid w:val="00D57434"/>
    <w:rsid w:val="00D60BB6"/>
    <w:rsid w:val="00D657D4"/>
    <w:rsid w:val="00D73C95"/>
    <w:rsid w:val="00D748CB"/>
    <w:rsid w:val="00D76556"/>
    <w:rsid w:val="00D76D73"/>
    <w:rsid w:val="00D8094B"/>
    <w:rsid w:val="00D84846"/>
    <w:rsid w:val="00D92251"/>
    <w:rsid w:val="00D922FC"/>
    <w:rsid w:val="00D946BD"/>
    <w:rsid w:val="00DA4901"/>
    <w:rsid w:val="00DA7CDD"/>
    <w:rsid w:val="00DB01F0"/>
    <w:rsid w:val="00DB29EB"/>
    <w:rsid w:val="00DB7900"/>
    <w:rsid w:val="00DC7341"/>
    <w:rsid w:val="00DC7A54"/>
    <w:rsid w:val="00DD20C2"/>
    <w:rsid w:val="00DD34F1"/>
    <w:rsid w:val="00DE5863"/>
    <w:rsid w:val="00DE6081"/>
    <w:rsid w:val="00E01B62"/>
    <w:rsid w:val="00E0234E"/>
    <w:rsid w:val="00E032AE"/>
    <w:rsid w:val="00E0338E"/>
    <w:rsid w:val="00E06C7B"/>
    <w:rsid w:val="00E11C2E"/>
    <w:rsid w:val="00E11FB6"/>
    <w:rsid w:val="00E16DDE"/>
    <w:rsid w:val="00E23A2B"/>
    <w:rsid w:val="00E417CE"/>
    <w:rsid w:val="00E51547"/>
    <w:rsid w:val="00E51A77"/>
    <w:rsid w:val="00E56FAB"/>
    <w:rsid w:val="00E57CE0"/>
    <w:rsid w:val="00E63BF2"/>
    <w:rsid w:val="00E63CFB"/>
    <w:rsid w:val="00E71C46"/>
    <w:rsid w:val="00E8192A"/>
    <w:rsid w:val="00E87C88"/>
    <w:rsid w:val="00E9058B"/>
    <w:rsid w:val="00E93008"/>
    <w:rsid w:val="00E9312F"/>
    <w:rsid w:val="00E962EF"/>
    <w:rsid w:val="00E96AA7"/>
    <w:rsid w:val="00EA1C9E"/>
    <w:rsid w:val="00EA58BC"/>
    <w:rsid w:val="00EA72E5"/>
    <w:rsid w:val="00EB0064"/>
    <w:rsid w:val="00EB22AF"/>
    <w:rsid w:val="00EB5589"/>
    <w:rsid w:val="00EB6E2F"/>
    <w:rsid w:val="00EB79A4"/>
    <w:rsid w:val="00EC1084"/>
    <w:rsid w:val="00EC15BF"/>
    <w:rsid w:val="00ED5FBE"/>
    <w:rsid w:val="00ED74A6"/>
    <w:rsid w:val="00ED7D0D"/>
    <w:rsid w:val="00EE2DFF"/>
    <w:rsid w:val="00EE5640"/>
    <w:rsid w:val="00EF28B9"/>
    <w:rsid w:val="00EF4065"/>
    <w:rsid w:val="00EF547E"/>
    <w:rsid w:val="00EF7C77"/>
    <w:rsid w:val="00EF7D45"/>
    <w:rsid w:val="00F01813"/>
    <w:rsid w:val="00F058DE"/>
    <w:rsid w:val="00F068A3"/>
    <w:rsid w:val="00F073C3"/>
    <w:rsid w:val="00F14313"/>
    <w:rsid w:val="00F16250"/>
    <w:rsid w:val="00F165AF"/>
    <w:rsid w:val="00F20827"/>
    <w:rsid w:val="00F21905"/>
    <w:rsid w:val="00F2323F"/>
    <w:rsid w:val="00F239BF"/>
    <w:rsid w:val="00F24F9C"/>
    <w:rsid w:val="00F27BD1"/>
    <w:rsid w:val="00F414AB"/>
    <w:rsid w:val="00F415D6"/>
    <w:rsid w:val="00F47999"/>
    <w:rsid w:val="00F47BB3"/>
    <w:rsid w:val="00F53086"/>
    <w:rsid w:val="00F551A2"/>
    <w:rsid w:val="00F56427"/>
    <w:rsid w:val="00F568C3"/>
    <w:rsid w:val="00F5760C"/>
    <w:rsid w:val="00F65F57"/>
    <w:rsid w:val="00F73147"/>
    <w:rsid w:val="00F74E42"/>
    <w:rsid w:val="00F8373F"/>
    <w:rsid w:val="00F87FBD"/>
    <w:rsid w:val="00F937A5"/>
    <w:rsid w:val="00FA5703"/>
    <w:rsid w:val="00FB34DF"/>
    <w:rsid w:val="00FC13B1"/>
    <w:rsid w:val="00FC221D"/>
    <w:rsid w:val="00FC2631"/>
    <w:rsid w:val="00FC2B04"/>
    <w:rsid w:val="00FC402D"/>
    <w:rsid w:val="00FD1950"/>
    <w:rsid w:val="00FD2274"/>
    <w:rsid w:val="00FD4220"/>
    <w:rsid w:val="00FE55E0"/>
    <w:rsid w:val="00FE69E6"/>
    <w:rsid w:val="00FF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1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7716E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rsid w:val="00B771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7716E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B7716E"/>
    <w:rPr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7716E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771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716E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7716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7716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B7716E"/>
    <w:rPr>
      <w:rFonts w:cs="Times New Roman"/>
      <w:color w:val="CC5A00"/>
      <w:u w:val="single"/>
    </w:rPr>
  </w:style>
  <w:style w:type="paragraph" w:styleId="Header">
    <w:name w:val="header"/>
    <w:basedOn w:val="Normal"/>
    <w:link w:val="HeaderChar"/>
    <w:uiPriority w:val="99"/>
    <w:rsid w:val="00B7716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7716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7716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716E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B7716E"/>
    <w:pPr>
      <w:suppressAutoHyphens/>
      <w:overflowPunct w:val="0"/>
      <w:autoSpaceDE w:val="0"/>
      <w:jc w:val="center"/>
      <w:textAlignment w:val="baseline"/>
    </w:pPr>
    <w:rPr>
      <w:rFonts w:ascii="Arial" w:hAnsi="Arial"/>
      <w:b/>
      <w:sz w:val="28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B7716E"/>
    <w:rPr>
      <w:rFonts w:ascii="Arial" w:hAnsi="Arial" w:cs="Times New Roman"/>
      <w:b/>
      <w:sz w:val="20"/>
      <w:szCs w:val="20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B7716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7716E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2A021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E5A95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05DD4"/>
    <w:rPr>
      <w:rFonts w:ascii="Times New Roman" w:hAnsi="Times New Roman" w:cs="Times New Roman"/>
      <w:sz w:val="24"/>
      <w:szCs w:val="24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CE5A9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7CECD73F021D44392F81440190762313124EE6B4127910C20EE421F3z6p8G" TargetMode="External"/><Relationship Id="rId13" Type="http://schemas.openxmlformats.org/officeDocument/2006/relationships/hyperlink" Target="consultantplus://offline/ref=D51A0212DA6FC0A1A41F22D0D00DEAE88879CC822163CD0155FFD5EB79710A724EA75D1D607CFA1BS8jBH" TargetMode="External"/><Relationship Id="rId18" Type="http://schemas.openxmlformats.org/officeDocument/2006/relationships/oleObject" Target="embeddings/oleObject2.bin"/><Relationship Id="rId26" Type="http://schemas.openxmlformats.org/officeDocument/2006/relationships/hyperlink" Target="consultantplus://offline/ref=D0CA538841318C140CA96C54EBEB52FED00B788F12E011E366FF3FAFBCc4cA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0813BFD8F93C4EAF6972AB2ECDBEA1EBDD5C8CEB19655E5B659E59258DB985CA2CBCA6F294ABA84i8s4H" TargetMode="External"/><Relationship Id="rId34" Type="http://schemas.openxmlformats.org/officeDocument/2006/relationships/footer" Target="footer1.xml"/><Relationship Id="rId7" Type="http://schemas.openxmlformats.org/officeDocument/2006/relationships/hyperlink" Target="consultantplus://offline/ref=667CECD73F021D44392F81440190762313134AE5B5107910C20EE421F3z6p8G" TargetMode="External"/><Relationship Id="rId12" Type="http://schemas.openxmlformats.org/officeDocument/2006/relationships/hyperlink" Target="consultantplus://offline/ref=D51A0212DA6FC0A1A41F22D0D00DEAE88879CC822163CD0155FFD5EB79710A724EA75D1D607CFA19S8j6H" TargetMode="External"/><Relationship Id="rId17" Type="http://schemas.openxmlformats.org/officeDocument/2006/relationships/image" Target="media/image3.png"/><Relationship Id="rId25" Type="http://schemas.openxmlformats.org/officeDocument/2006/relationships/hyperlink" Target="consultantplus://offline/ref=9CA95322ADACD4DB27D3AF3F00281E8D360880BB6E29F27B5C233CD7E0B5F60459C36FE4DF291AACw2X2J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hyperlink" Target="consultantplus://offline/ref=D51A0212DA6FC0A1A41F22D0D00DEAE88879CC822163CD0155FFD5EB79710A724EA75D1D607CFA1BS8jBH" TargetMode="External"/><Relationship Id="rId29" Type="http://schemas.openxmlformats.org/officeDocument/2006/relationships/hyperlink" Target="consultantplus://offline/main?base=LAW;n=108940;fld=134;dst=3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0813BFD8F93C4EAF6972AB2ECDBEA1EBDD5C8CEB19655E5B659E59258DB985CA2CBCA6F294ABA84i8s4H" TargetMode="External"/><Relationship Id="rId24" Type="http://schemas.openxmlformats.org/officeDocument/2006/relationships/image" Target="media/image4.png"/><Relationship Id="rId32" Type="http://schemas.openxmlformats.org/officeDocument/2006/relationships/hyperlink" Target="consultantplus://offline/ref=B841C35F59B53F38CCCC671D5CB9AACF96D1E2023B2A5843A72370E2Z4D6J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hyperlink" Target="consultantplus://offline/ref=D51A0212DA6FC0A1A41F22D0D00DEAE88879CC822163CD0155FFD5EB79710A724EA75D1D607CFA1BS8jBH" TargetMode="External"/><Relationship Id="rId28" Type="http://schemas.openxmlformats.org/officeDocument/2006/relationships/hyperlink" Target="consultantplus://offline/ref=08949300F20E7FDB1AF411E413A81C829C0B62F511AD101798D3743E8A6467646D842801368ADB6Ac3Y3M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D51A0212DA6FC0A1A41F22D0D00DEAE88879CC822163CD0155FFD5EB79710A724EA75D1D607CFA1BS8jBH" TargetMode="External"/><Relationship Id="rId19" Type="http://schemas.openxmlformats.org/officeDocument/2006/relationships/hyperlink" Target="consultantplus://offline/ref=D51A0212DA6FC0A1A41F22D0D00DEAE88879CC822163CD0155FFD5EB79710A724EA75D1D607CFA19S8j6H" TargetMode="External"/><Relationship Id="rId31" Type="http://schemas.openxmlformats.org/officeDocument/2006/relationships/hyperlink" Target="consultantplus://offline/ref=B841C35F59B53F38CCCC62125FB9AACF95DCE5043677524BFE2F72ZED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1A0212DA6FC0A1A41F22D0D00DEAE88879CC822163CD0155FFD5EB79710A724EA75D1D607CFA19S8j6H" TargetMode="External"/><Relationship Id="rId14" Type="http://schemas.openxmlformats.org/officeDocument/2006/relationships/image" Target="media/image1.png"/><Relationship Id="rId22" Type="http://schemas.openxmlformats.org/officeDocument/2006/relationships/hyperlink" Target="consultantplus://offline/ref=D51A0212DA6FC0A1A41F22D0D00DEAE88879CC822163CD0155FFD5EB79710A724EA75D1D607CFA19S8j6H" TargetMode="External"/><Relationship Id="rId27" Type="http://schemas.openxmlformats.org/officeDocument/2006/relationships/hyperlink" Target="consultantplus://offline/ref=B6D25A840F46BC9A89A2492B8CB16AC7BCDF931F7EB0B60BFF86B31219hFUFM" TargetMode="External"/><Relationship Id="rId30" Type="http://schemas.openxmlformats.org/officeDocument/2006/relationships/hyperlink" Target="consultantplus://offline/ref=106C9F4FBC43B8C9A2407F970D9FD67B34004B50CE8E166C180BA4DAF3M8vAI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3274</TotalTime>
  <Pages>37</Pages>
  <Words>11605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</dc:creator>
  <cp:keywords/>
  <dc:description/>
  <cp:lastModifiedBy>Admin</cp:lastModifiedBy>
  <cp:revision>92</cp:revision>
  <cp:lastPrinted>2014-06-26T12:14:00Z</cp:lastPrinted>
  <dcterms:created xsi:type="dcterms:W3CDTF">2014-04-16T07:14:00Z</dcterms:created>
  <dcterms:modified xsi:type="dcterms:W3CDTF">2014-06-30T07:07:00Z</dcterms:modified>
</cp:coreProperties>
</file>